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FDA8" w14:textId="77777777" w:rsidR="001C0D1C" w:rsidRDefault="00C1659A">
      <w:pPr>
        <w:pStyle w:val="Heading1"/>
      </w:pPr>
      <w:r>
        <w:t>Toxicant default guideline values for aquatic ecosystem protection</w:t>
      </w:r>
    </w:p>
    <w:p w14:paraId="6B05C802" w14:textId="797C224F" w:rsidR="001C0D1C" w:rsidRDefault="00C1659A">
      <w:pPr>
        <w:pStyle w:val="Subtitle"/>
      </w:pPr>
      <w:r>
        <w:t>Ametryn</w:t>
      </w:r>
      <w:r w:rsidR="00EE7040">
        <w:t xml:space="preserve"> </w:t>
      </w:r>
      <w:r w:rsidR="004D52CE">
        <w:t xml:space="preserve">in </w:t>
      </w:r>
      <w:r>
        <w:t>fresh</w:t>
      </w:r>
      <w:r w:rsidR="004D52CE">
        <w:t>water</w:t>
      </w:r>
    </w:p>
    <w:p w14:paraId="57D6D47C" w14:textId="77777777" w:rsidR="001C0D1C" w:rsidRDefault="00C1659A">
      <w:pPr>
        <w:pStyle w:val="Documenttype"/>
      </w:pPr>
      <w:r>
        <w:t>Technical brief</w:t>
      </w:r>
    </w:p>
    <w:p w14:paraId="67A27847" w14:textId="72B44EDF" w:rsidR="001C0D1C" w:rsidRPr="00CC6955" w:rsidRDefault="004C5DBF">
      <w:pPr>
        <w:pStyle w:val="Publicationdate"/>
        <w:rPr>
          <w:highlight w:val="yellow"/>
        </w:rPr>
      </w:pPr>
      <w:r>
        <w:t>June</w:t>
      </w:r>
      <w:r w:rsidR="001E1531" w:rsidRPr="00641BD7">
        <w:t xml:space="preserve"> </w:t>
      </w:r>
      <w:r w:rsidR="00CC42B7" w:rsidRPr="00641BD7">
        <w:t>202</w:t>
      </w:r>
      <w:r w:rsidR="00D34051">
        <w:t>5</w:t>
      </w:r>
    </w:p>
    <w:p w14:paraId="5EED36D3" w14:textId="77777777" w:rsidR="001C0D1C" w:rsidRDefault="00C1659A">
      <w:pPr>
        <w:spacing w:after="0" w:line="240" w:lineRule="auto"/>
        <w:rPr>
          <w:noProof/>
          <w:lang w:eastAsia="en-AU"/>
        </w:rPr>
      </w:pPr>
      <w:r>
        <w:br w:type="page"/>
      </w:r>
    </w:p>
    <w:p w14:paraId="4D5D203B" w14:textId="44661B79" w:rsidR="001C0D1C" w:rsidRDefault="00C1659A">
      <w:pPr>
        <w:rPr>
          <w:sz w:val="18"/>
          <w:szCs w:val="18"/>
        </w:rPr>
      </w:pPr>
      <w:r>
        <w:rPr>
          <w:sz w:val="18"/>
          <w:szCs w:val="18"/>
        </w:rPr>
        <w:lastRenderedPageBreak/>
        <w:t xml:space="preserve">© Commonwealth of Australia </w:t>
      </w:r>
      <w:r w:rsidR="00CC42B7">
        <w:rPr>
          <w:sz w:val="18"/>
          <w:szCs w:val="18"/>
        </w:rPr>
        <w:t>202</w:t>
      </w:r>
      <w:r w:rsidR="00D34051">
        <w:rPr>
          <w:sz w:val="18"/>
          <w:szCs w:val="18"/>
        </w:rPr>
        <w:t>5</w:t>
      </w:r>
    </w:p>
    <w:p w14:paraId="08AA60A3" w14:textId="77777777" w:rsidR="001C0D1C" w:rsidRDefault="00C1659A">
      <w:pPr>
        <w:spacing w:after="0"/>
        <w:rPr>
          <w:rFonts w:ascii="Calibri" w:hAnsi="Calibri"/>
          <w:b/>
          <w:sz w:val="18"/>
          <w:szCs w:val="18"/>
        </w:rPr>
      </w:pPr>
      <w:r>
        <w:rPr>
          <w:rFonts w:ascii="Calibri" w:hAnsi="Calibri"/>
          <w:b/>
          <w:sz w:val="18"/>
          <w:szCs w:val="18"/>
        </w:rPr>
        <w:t>Ownership of intellectual property rights</w:t>
      </w:r>
    </w:p>
    <w:p w14:paraId="0B4A0198" w14:textId="77777777" w:rsidR="004D52CE" w:rsidRDefault="00C1659A"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312BD66C" w14:textId="77777777" w:rsidR="00B151F6" w:rsidRDefault="00C1659A" w:rsidP="00B151F6">
      <w:pPr>
        <w:spacing w:after="0"/>
        <w:rPr>
          <w:rFonts w:ascii="Calibri" w:hAnsi="Calibri"/>
          <w:b/>
          <w:sz w:val="18"/>
          <w:szCs w:val="18"/>
        </w:rPr>
      </w:pPr>
      <w:r>
        <w:rPr>
          <w:rFonts w:ascii="Calibri" w:hAnsi="Calibri"/>
          <w:b/>
          <w:sz w:val="18"/>
          <w:szCs w:val="18"/>
        </w:rPr>
        <w:t>Creative Commons licence</w:t>
      </w:r>
    </w:p>
    <w:p w14:paraId="79CDBB88" w14:textId="77777777" w:rsidR="00B151F6" w:rsidRDefault="00C1659A"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64A0497D" w14:textId="77777777" w:rsidR="00B151F6" w:rsidRDefault="00C1659A" w:rsidP="00B151F6">
      <w:pPr>
        <w:rPr>
          <w:sz w:val="18"/>
          <w:szCs w:val="18"/>
        </w:rPr>
      </w:pPr>
      <w:r>
        <w:rPr>
          <w:noProof/>
          <w:sz w:val="18"/>
          <w:szCs w:val="18"/>
          <w:lang w:eastAsia="en-AU"/>
        </w:rPr>
        <w:drawing>
          <wp:inline distT="0" distB="0" distL="0" distR="0" wp14:anchorId="4B40B999" wp14:editId="66A19EFA">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25934"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74302EA0" w14:textId="7689B5F6" w:rsidR="00B151F6" w:rsidRDefault="00C1659A" w:rsidP="00B151F6">
      <w:pPr>
        <w:rPr>
          <w:sz w:val="18"/>
          <w:szCs w:val="18"/>
        </w:rPr>
      </w:pPr>
      <w:r>
        <w:rPr>
          <w:sz w:val="18"/>
          <w:szCs w:val="18"/>
        </w:rPr>
        <w:t xml:space="preserve">Inquiries about the licence and any use of this document should be emailed to </w:t>
      </w:r>
      <w:hyperlink r:id="rId14" w:history="1">
        <w:r w:rsidR="005A4749" w:rsidRPr="00915947">
          <w:rPr>
            <w:rStyle w:val="Hyperlink"/>
            <w:sz w:val="18"/>
            <w:szCs w:val="18"/>
          </w:rPr>
          <w:t>copyright@dcceew.gov.au</w:t>
        </w:r>
      </w:hyperlink>
      <w:r>
        <w:rPr>
          <w:sz w:val="18"/>
          <w:szCs w:val="18"/>
        </w:rPr>
        <w:t>.</w:t>
      </w:r>
    </w:p>
    <w:p w14:paraId="7779B7BE" w14:textId="77777777" w:rsidR="001C0D1C" w:rsidRDefault="00C1659A">
      <w:pPr>
        <w:spacing w:after="0"/>
        <w:rPr>
          <w:rFonts w:ascii="Calibri" w:hAnsi="Calibri"/>
          <w:b/>
          <w:sz w:val="18"/>
          <w:szCs w:val="18"/>
        </w:rPr>
      </w:pPr>
      <w:r>
        <w:rPr>
          <w:rFonts w:ascii="Calibri" w:hAnsi="Calibri"/>
          <w:b/>
          <w:sz w:val="18"/>
          <w:szCs w:val="18"/>
        </w:rPr>
        <w:t>Cataloguing data</w:t>
      </w:r>
    </w:p>
    <w:p w14:paraId="138AEB89" w14:textId="4C0D6BA8" w:rsidR="00B151F6" w:rsidRDefault="00C1659A"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E34B6A">
        <w:rPr>
          <w:sz w:val="18"/>
          <w:szCs w:val="18"/>
        </w:rPr>
        <w:t>202</w:t>
      </w:r>
      <w:r w:rsidR="00D34051">
        <w:rPr>
          <w:sz w:val="18"/>
          <w:szCs w:val="18"/>
        </w:rPr>
        <w:t>5</w:t>
      </w:r>
      <w:r>
        <w:rPr>
          <w:sz w:val="18"/>
          <w:szCs w:val="18"/>
        </w:rPr>
        <w:t>,</w:t>
      </w:r>
      <w:r w:rsidR="00DF1801">
        <w:rPr>
          <w:sz w:val="18"/>
          <w:szCs w:val="18"/>
        </w:rPr>
        <w:t xml:space="preserve"> </w:t>
      </w:r>
      <w:r>
        <w:rPr>
          <w:i/>
          <w:sz w:val="18"/>
          <w:szCs w:val="18"/>
        </w:rPr>
        <w:t xml:space="preserve">Toxicant default guideline values for aquatic ecosystem protection: </w:t>
      </w:r>
      <w:r w:rsidR="00CC4D05">
        <w:rPr>
          <w:i/>
          <w:sz w:val="18"/>
          <w:szCs w:val="18"/>
        </w:rPr>
        <w:t>Ametryn in freshwater</w:t>
      </w:r>
      <w:r>
        <w:rPr>
          <w:i/>
          <w:sz w:val="18"/>
          <w:szCs w:val="18"/>
        </w:rPr>
        <w:t xml:space="preserve">. </w:t>
      </w:r>
      <w:r w:rsidR="00343147">
        <w:rPr>
          <w:sz w:val="18"/>
          <w:szCs w:val="18"/>
        </w:rPr>
        <w:t>Australian and New Zealand Guidelines for Fresh and Marine Water Quality.</w:t>
      </w:r>
      <w:r w:rsidR="00343147" w:rsidRPr="00D47CA4">
        <w:rPr>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537AB5D1" w14:textId="77777777" w:rsidR="00B151F6" w:rsidRDefault="00C1659A"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259E04F8" w14:textId="77777777" w:rsidR="00824850" w:rsidRDefault="00C1659A" w:rsidP="00824850">
      <w:pPr>
        <w:spacing w:after="0"/>
        <w:rPr>
          <w:b/>
          <w:sz w:val="18"/>
          <w:szCs w:val="18"/>
        </w:rPr>
      </w:pPr>
      <w:r w:rsidRPr="00824850">
        <w:rPr>
          <w:b/>
          <w:sz w:val="18"/>
          <w:szCs w:val="18"/>
        </w:rPr>
        <w:t>Contact</w:t>
      </w:r>
    </w:p>
    <w:p w14:paraId="59D795B9" w14:textId="77777777" w:rsidR="00263DF3" w:rsidRDefault="00263DF3" w:rsidP="00263DF3">
      <w:pPr>
        <w:spacing w:after="0"/>
        <w:rPr>
          <w:b/>
          <w:sz w:val="18"/>
          <w:szCs w:val="18"/>
        </w:rPr>
      </w:pPr>
      <w:r>
        <w:rPr>
          <w:sz w:val="18"/>
          <w:szCs w:val="18"/>
        </w:rPr>
        <w:t xml:space="preserve">Australian Government </w:t>
      </w:r>
      <w:bookmarkStart w:id="0" w:name="_Hlk134088979"/>
      <w:r>
        <w:rPr>
          <w:sz w:val="18"/>
          <w:szCs w:val="18"/>
        </w:rPr>
        <w:t xml:space="preserve">Department of Climate Change, Energy, the Environment and Water </w:t>
      </w:r>
    </w:p>
    <w:bookmarkEnd w:id="0"/>
    <w:p w14:paraId="3E97AF8D" w14:textId="77777777" w:rsidR="00263DF3" w:rsidRPr="00824850" w:rsidRDefault="00263DF3" w:rsidP="00263DF3">
      <w:pPr>
        <w:spacing w:after="0"/>
        <w:rPr>
          <w:b/>
          <w:sz w:val="18"/>
          <w:szCs w:val="18"/>
        </w:rPr>
      </w:pPr>
      <w:r>
        <w:rPr>
          <w:sz w:val="18"/>
          <w:szCs w:val="18"/>
        </w:rPr>
        <w:t>GPO Box 3090 Canberra ACT 2601</w:t>
      </w:r>
    </w:p>
    <w:p w14:paraId="5C3689CA" w14:textId="77777777" w:rsidR="00263DF3" w:rsidRDefault="00263DF3" w:rsidP="00263DF3">
      <w:pPr>
        <w:spacing w:after="0"/>
        <w:rPr>
          <w:sz w:val="18"/>
          <w:szCs w:val="18"/>
        </w:rPr>
      </w:pPr>
      <w:r>
        <w:rPr>
          <w:sz w:val="18"/>
          <w:szCs w:val="18"/>
        </w:rPr>
        <w:t>General enquiries: 1800 920 528</w:t>
      </w:r>
    </w:p>
    <w:p w14:paraId="17F532E7" w14:textId="3350F4DB" w:rsidR="001C0D1C" w:rsidRDefault="00263DF3" w:rsidP="00263DF3">
      <w:pPr>
        <w:spacing w:after="120"/>
        <w:rPr>
          <w:sz w:val="18"/>
          <w:szCs w:val="18"/>
        </w:rPr>
      </w:pPr>
      <w:r>
        <w:rPr>
          <w:sz w:val="18"/>
          <w:szCs w:val="18"/>
        </w:rPr>
        <w:t xml:space="preserve">Email </w:t>
      </w:r>
      <w:hyperlink r:id="rId16" w:history="1">
        <w:r w:rsidRPr="00B87B49">
          <w:rPr>
            <w:rStyle w:val="Hyperlink"/>
            <w:sz w:val="18"/>
            <w:szCs w:val="18"/>
          </w:rPr>
          <w:t>waterquality@dcceew.gov.au</w:t>
        </w:r>
      </w:hyperlink>
    </w:p>
    <w:p w14:paraId="34AE8164" w14:textId="77777777" w:rsidR="00B151F6" w:rsidRDefault="00C1659A" w:rsidP="00B151F6">
      <w:pPr>
        <w:spacing w:after="0"/>
        <w:rPr>
          <w:rFonts w:ascii="Calibri" w:hAnsi="Calibri"/>
          <w:b/>
          <w:sz w:val="18"/>
          <w:szCs w:val="18"/>
        </w:rPr>
      </w:pPr>
      <w:r>
        <w:rPr>
          <w:rFonts w:ascii="Calibri" w:hAnsi="Calibri"/>
          <w:b/>
          <w:sz w:val="18"/>
          <w:szCs w:val="18"/>
        </w:rPr>
        <w:t>Disclaimer</w:t>
      </w:r>
    </w:p>
    <w:p w14:paraId="25A69905" w14:textId="26A1EF40" w:rsidR="00B151F6" w:rsidRDefault="00C1659A" w:rsidP="00CC42B7">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w:t>
      </w:r>
      <w:r w:rsidR="007825A4">
        <w:rPr>
          <w:sz w:val="18"/>
          <w:szCs w:val="18"/>
        </w:rPr>
        <w:t xml:space="preserve"> </w:t>
      </w:r>
      <w:r>
        <w:rPr>
          <w:sz w:val="18"/>
          <w:szCs w:val="18"/>
        </w:rPr>
        <w:t>law.</w:t>
      </w:r>
    </w:p>
    <w:p w14:paraId="26149CCC" w14:textId="77777777" w:rsidR="00B151F6" w:rsidRDefault="00C1659A" w:rsidP="00B151F6">
      <w:pPr>
        <w:spacing w:after="0"/>
        <w:rPr>
          <w:rFonts w:ascii="Calibri" w:hAnsi="Calibri"/>
          <w:b/>
          <w:sz w:val="18"/>
          <w:szCs w:val="18"/>
        </w:rPr>
      </w:pPr>
      <w:r>
        <w:rPr>
          <w:rFonts w:ascii="Calibri" w:hAnsi="Calibri"/>
          <w:b/>
          <w:sz w:val="18"/>
          <w:szCs w:val="18"/>
        </w:rPr>
        <w:t>Acknowledgements</w:t>
      </w:r>
    </w:p>
    <w:p w14:paraId="65EAF3D3" w14:textId="2378C8F3" w:rsidR="00CC42B7" w:rsidRDefault="00C1659A" w:rsidP="008F7426">
      <w:pPr>
        <w:rPr>
          <w:sz w:val="18"/>
          <w:szCs w:val="18"/>
        </w:rPr>
      </w:pPr>
      <w:r w:rsidRPr="00CC4D05">
        <w:rPr>
          <w:sz w:val="18"/>
          <w:szCs w:val="18"/>
        </w:rPr>
        <w:t>The</w:t>
      </w:r>
      <w:r w:rsidR="00CF6459">
        <w:rPr>
          <w:sz w:val="18"/>
          <w:szCs w:val="18"/>
        </w:rPr>
        <w:t>se</w:t>
      </w:r>
      <w:r w:rsidRPr="00CC4D05">
        <w:rPr>
          <w:sz w:val="18"/>
          <w:szCs w:val="18"/>
        </w:rPr>
        <w:t xml:space="preserve"> </w:t>
      </w:r>
      <w:r w:rsidR="00FA4FB4">
        <w:rPr>
          <w:sz w:val="18"/>
          <w:szCs w:val="18"/>
        </w:rPr>
        <w:t xml:space="preserve">default </w:t>
      </w:r>
      <w:r w:rsidRPr="00CC4D05">
        <w:rPr>
          <w:sz w:val="18"/>
          <w:szCs w:val="18"/>
        </w:rPr>
        <w:t xml:space="preserve">guideline values </w:t>
      </w:r>
      <w:r w:rsidR="00FA4FB4">
        <w:rPr>
          <w:sz w:val="18"/>
          <w:szCs w:val="18"/>
        </w:rPr>
        <w:t xml:space="preserve">(DGVs) </w:t>
      </w:r>
      <w:r w:rsidRPr="00CC4D05">
        <w:rPr>
          <w:sz w:val="18"/>
          <w:szCs w:val="18"/>
        </w:rPr>
        <w:t>were derived by Olivia King and Dr Rachael Smith (Queensland Department of Environment and Science (DES)</w:t>
      </w:r>
      <w:r w:rsidR="00FA4FB4">
        <w:rPr>
          <w:sz w:val="18"/>
          <w:szCs w:val="18"/>
        </w:rPr>
        <w:t>)</w:t>
      </w:r>
      <w:r w:rsidRPr="00CC4D05">
        <w:rPr>
          <w:sz w:val="18"/>
          <w:szCs w:val="18"/>
        </w:rPr>
        <w:t>, Gabrielle Dern (Griffith University) and Dr Michael Warne (</w:t>
      </w:r>
      <w:r w:rsidR="00AD7AB5">
        <w:rPr>
          <w:sz w:val="18"/>
          <w:szCs w:val="18"/>
        </w:rPr>
        <w:t xml:space="preserve">Reef Catchments Science Partnership, </w:t>
      </w:r>
      <w:r w:rsidR="00AD7AB5" w:rsidRPr="00CC4D05">
        <w:rPr>
          <w:sz w:val="18"/>
          <w:szCs w:val="18"/>
        </w:rPr>
        <w:t xml:space="preserve">School of </w:t>
      </w:r>
      <w:r w:rsidR="00AD7AB5">
        <w:rPr>
          <w:sz w:val="18"/>
          <w:szCs w:val="18"/>
        </w:rPr>
        <w:t>the</w:t>
      </w:r>
      <w:r w:rsidR="00AD7AB5" w:rsidRPr="00CC4D05">
        <w:rPr>
          <w:sz w:val="18"/>
          <w:szCs w:val="18"/>
        </w:rPr>
        <w:t xml:space="preserve"> Environment</w:t>
      </w:r>
      <w:r w:rsidR="00AD7AB5">
        <w:rPr>
          <w:sz w:val="18"/>
          <w:szCs w:val="18"/>
        </w:rPr>
        <w:t xml:space="preserve">, </w:t>
      </w:r>
      <w:r w:rsidRPr="00CC4D05">
        <w:rPr>
          <w:sz w:val="18"/>
          <w:szCs w:val="18"/>
        </w:rPr>
        <w:t>University of Queensland</w:t>
      </w:r>
      <w:r w:rsidR="00FA4FB4">
        <w:rPr>
          <w:sz w:val="18"/>
          <w:szCs w:val="18"/>
        </w:rPr>
        <w:t>,</w:t>
      </w:r>
      <w:r w:rsidRPr="00CC4D05">
        <w:rPr>
          <w:sz w:val="18"/>
          <w:szCs w:val="18"/>
        </w:rPr>
        <w:t xml:space="preserve"> DES</w:t>
      </w:r>
      <w:r w:rsidR="00FA4FB4">
        <w:rPr>
          <w:sz w:val="18"/>
          <w:szCs w:val="18"/>
        </w:rPr>
        <w:t xml:space="preserve"> and</w:t>
      </w:r>
      <w:r w:rsidRPr="00CC4D05">
        <w:rPr>
          <w:sz w:val="18"/>
          <w:szCs w:val="18"/>
        </w:rPr>
        <w:t xml:space="preserve"> Coventry University,</w:t>
      </w:r>
      <w:r w:rsidR="00FA4FB4">
        <w:rPr>
          <w:sz w:val="18"/>
          <w:szCs w:val="18"/>
        </w:rPr>
        <w:t xml:space="preserve"> UK</w:t>
      </w:r>
      <w:r w:rsidRPr="00CC4D05">
        <w:rPr>
          <w:sz w:val="18"/>
          <w:szCs w:val="18"/>
        </w:rPr>
        <w:t>).</w:t>
      </w:r>
      <w:r>
        <w:rPr>
          <w:sz w:val="18"/>
          <w:szCs w:val="18"/>
        </w:rPr>
        <w:t xml:space="preserve"> </w:t>
      </w:r>
      <w:r w:rsidR="001B1DB2">
        <w:rPr>
          <w:sz w:val="18"/>
          <w:szCs w:val="18"/>
        </w:rPr>
        <w:t>The DGVs</w:t>
      </w:r>
      <w:r w:rsidR="00B151F6">
        <w:rPr>
          <w:sz w:val="18"/>
          <w:szCs w:val="18"/>
        </w:rPr>
        <w:t xml:space="preserve"> were peer reviewed by two anonymous reviewers and by</w:t>
      </w:r>
      <w:r w:rsidR="008F7426">
        <w:rPr>
          <w:sz w:val="18"/>
          <w:szCs w:val="18"/>
        </w:rPr>
        <w:t xml:space="preserve"> </w:t>
      </w:r>
      <w:r w:rsidR="00B151F6">
        <w:rPr>
          <w:sz w:val="18"/>
          <w:szCs w:val="18"/>
        </w:rPr>
        <w:t>contracted technical advisor</w:t>
      </w:r>
      <w:r w:rsidR="006A313B">
        <w:rPr>
          <w:sz w:val="18"/>
          <w:szCs w:val="18"/>
        </w:rPr>
        <w:t>s</w:t>
      </w:r>
      <w:r w:rsidR="00B151F6">
        <w:rPr>
          <w:sz w:val="18"/>
          <w:szCs w:val="18"/>
        </w:rPr>
        <w:t xml:space="preserve"> Dr Rick van Dam</w:t>
      </w:r>
      <w:r w:rsidR="006A313B">
        <w:rPr>
          <w:sz w:val="18"/>
          <w:szCs w:val="18"/>
        </w:rPr>
        <w:t xml:space="preserve"> and Dr Melanie Trenfield</w:t>
      </w:r>
      <w:r w:rsidR="00B151F6">
        <w:rPr>
          <w:sz w:val="18"/>
          <w:szCs w:val="18"/>
        </w:rPr>
        <w:t>.</w:t>
      </w:r>
    </w:p>
    <w:p w14:paraId="7FCFFCAC" w14:textId="7B204FC8" w:rsidR="00CC42B7" w:rsidRDefault="00C1659A" w:rsidP="00FA4FB4">
      <w:r>
        <w:rPr>
          <w:noProof/>
          <w:lang w:eastAsia="en-AU"/>
        </w:rPr>
        <w:drawing>
          <wp:inline distT="0" distB="0" distL="0" distR="0" wp14:anchorId="29C2274A" wp14:editId="25071B85">
            <wp:extent cx="5759450" cy="1757362"/>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joint project between the New Zealand Government, NSW Government, Victoria State Government, Government of Western Australia, Northern Territory Government, Government of South Australia, Queensland Government, Tasmanian Government and ACT Government."/>
                    <pic:cNvPicPr/>
                  </pic:nvPicPr>
                  <pic:blipFill>
                    <a:blip r:embed="rId17">
                      <a:extLst>
                        <a:ext uri="{28A0092B-C50C-407E-A947-70E740481C1C}">
                          <a14:useLocalDpi xmlns:a14="http://schemas.microsoft.com/office/drawing/2010/main" val="0"/>
                        </a:ext>
                      </a:extLst>
                    </a:blip>
                    <a:srcRect t="19185" b="3532"/>
                    <a:stretch>
                      <a:fillRect/>
                    </a:stretch>
                  </pic:blipFill>
                  <pic:spPr bwMode="auto">
                    <a:xfrm>
                      <a:off x="0" y="0"/>
                      <a:ext cx="5759450" cy="1757362"/>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691D5D06" w14:textId="77777777" w:rsidR="001C0D1C" w:rsidRDefault="00C1659A">
      <w:pPr>
        <w:pStyle w:val="TOCHeading"/>
      </w:pPr>
      <w:r>
        <w:lastRenderedPageBreak/>
        <w:t>Contents</w:t>
      </w:r>
    </w:p>
    <w:p w14:paraId="01C2979F" w14:textId="053112B3" w:rsidR="00A4540B" w:rsidRDefault="00C1659A">
      <w:pPr>
        <w:pStyle w:val="TOC1"/>
        <w:rPr>
          <w:rFonts w:eastAsiaTheme="minorEastAsia"/>
          <w:b w:val="0"/>
          <w:kern w:val="2"/>
          <w:lang w:eastAsia="en-AU"/>
          <w14:ligatures w14:val="standardContextual"/>
        </w:rPr>
      </w:pPr>
      <w:r w:rsidRPr="00D152C5">
        <w:rPr>
          <w:b w:val="0"/>
          <w:szCs w:val="24"/>
        </w:rPr>
        <w:fldChar w:fldCharType="begin"/>
      </w:r>
      <w:r w:rsidRPr="00D152C5">
        <w:rPr>
          <w:b w:val="0"/>
          <w:szCs w:val="24"/>
        </w:rPr>
        <w:instrText xml:space="preserve"> TOC \t "Heading 2,1,Heading 3,2" </w:instrText>
      </w:r>
      <w:r w:rsidRPr="00D152C5">
        <w:rPr>
          <w:b w:val="0"/>
          <w:szCs w:val="24"/>
        </w:rPr>
        <w:fldChar w:fldCharType="separate"/>
      </w:r>
      <w:r w:rsidR="00A4540B">
        <w:t>Summary</w:t>
      </w:r>
      <w:r w:rsidR="00A4540B">
        <w:tab/>
      </w:r>
      <w:r w:rsidR="00A4540B">
        <w:fldChar w:fldCharType="begin"/>
      </w:r>
      <w:r w:rsidR="00A4540B">
        <w:instrText xml:space="preserve"> PAGEREF _Toc175317148 \h </w:instrText>
      </w:r>
      <w:r w:rsidR="00A4540B">
        <w:fldChar w:fldCharType="separate"/>
      </w:r>
      <w:r w:rsidR="00EA4633">
        <w:t>iv</w:t>
      </w:r>
      <w:r w:rsidR="00A4540B">
        <w:fldChar w:fldCharType="end"/>
      </w:r>
    </w:p>
    <w:p w14:paraId="213F5FD8" w14:textId="1011AEFB" w:rsidR="00A4540B" w:rsidRDefault="00A4540B">
      <w:pPr>
        <w:pStyle w:val="TOC1"/>
        <w:rPr>
          <w:rFonts w:eastAsiaTheme="minorEastAsia"/>
          <w:b w:val="0"/>
          <w:kern w:val="2"/>
          <w:lang w:eastAsia="en-AU"/>
          <w14:ligatures w14:val="standardContextual"/>
        </w:rPr>
      </w:pPr>
      <w:r w:rsidRPr="009E0986">
        <w:t>1</w:t>
      </w:r>
      <w:r>
        <w:rPr>
          <w:rFonts w:eastAsiaTheme="minorEastAsia"/>
          <w:b w:val="0"/>
          <w:kern w:val="2"/>
          <w:lang w:eastAsia="en-AU"/>
          <w14:ligatures w14:val="standardContextual"/>
        </w:rPr>
        <w:tab/>
      </w:r>
      <w:r>
        <w:t>Introduction</w:t>
      </w:r>
      <w:r>
        <w:tab/>
      </w:r>
      <w:r>
        <w:fldChar w:fldCharType="begin"/>
      </w:r>
      <w:r>
        <w:instrText xml:space="preserve"> PAGEREF _Toc175317149 \h </w:instrText>
      </w:r>
      <w:r>
        <w:fldChar w:fldCharType="separate"/>
      </w:r>
      <w:r w:rsidR="00EA4633">
        <w:t>1</w:t>
      </w:r>
      <w:r>
        <w:fldChar w:fldCharType="end"/>
      </w:r>
    </w:p>
    <w:p w14:paraId="174C93FA" w14:textId="73511FCB" w:rsidR="00A4540B" w:rsidRDefault="00A4540B">
      <w:pPr>
        <w:pStyle w:val="TOC1"/>
        <w:rPr>
          <w:rFonts w:eastAsiaTheme="minorEastAsia"/>
          <w:b w:val="0"/>
          <w:kern w:val="2"/>
          <w:lang w:eastAsia="en-AU"/>
          <w14:ligatures w14:val="standardContextual"/>
        </w:rPr>
      </w:pPr>
      <w:r w:rsidRPr="009E0986">
        <w:t>2</w:t>
      </w:r>
      <w:r>
        <w:rPr>
          <w:rFonts w:eastAsiaTheme="minorEastAsia"/>
          <w:b w:val="0"/>
          <w:kern w:val="2"/>
          <w:lang w:eastAsia="en-AU"/>
          <w14:ligatures w14:val="standardContextual"/>
        </w:rPr>
        <w:tab/>
      </w:r>
      <w:r>
        <w:t>Aquatic toxicology</w:t>
      </w:r>
      <w:r>
        <w:tab/>
      </w:r>
      <w:r>
        <w:fldChar w:fldCharType="begin"/>
      </w:r>
      <w:r>
        <w:instrText xml:space="preserve"> PAGEREF _Toc175317150 \h </w:instrText>
      </w:r>
      <w:r>
        <w:fldChar w:fldCharType="separate"/>
      </w:r>
      <w:r w:rsidR="00EA4633">
        <w:t>2</w:t>
      </w:r>
      <w:r>
        <w:fldChar w:fldCharType="end"/>
      </w:r>
    </w:p>
    <w:p w14:paraId="6FD59244" w14:textId="7B539342" w:rsidR="00A4540B" w:rsidRDefault="00A4540B">
      <w:pPr>
        <w:pStyle w:val="TOC2"/>
        <w:tabs>
          <w:tab w:val="left" w:pos="1100"/>
        </w:tabs>
        <w:rPr>
          <w:rFonts w:eastAsiaTheme="minorEastAsia"/>
          <w:kern w:val="2"/>
          <w:lang w:eastAsia="en-AU"/>
          <w14:ligatures w14:val="standardContextual"/>
        </w:rPr>
      </w:pPr>
      <w:r>
        <w:t>2.1</w:t>
      </w:r>
      <w:r>
        <w:rPr>
          <w:rFonts w:eastAsiaTheme="minorEastAsia"/>
          <w:kern w:val="2"/>
          <w:lang w:eastAsia="en-AU"/>
          <w14:ligatures w14:val="standardContextual"/>
        </w:rPr>
        <w:tab/>
      </w:r>
      <w:r>
        <w:t>Mechanisms of toxicity</w:t>
      </w:r>
      <w:r>
        <w:tab/>
      </w:r>
      <w:r>
        <w:fldChar w:fldCharType="begin"/>
      </w:r>
      <w:r>
        <w:instrText xml:space="preserve"> PAGEREF _Toc175317151 \h </w:instrText>
      </w:r>
      <w:r>
        <w:fldChar w:fldCharType="separate"/>
      </w:r>
      <w:r w:rsidR="00EA4633">
        <w:t>2</w:t>
      </w:r>
      <w:r>
        <w:fldChar w:fldCharType="end"/>
      </w:r>
    </w:p>
    <w:p w14:paraId="6F594099" w14:textId="0F368075" w:rsidR="00A4540B" w:rsidRDefault="00A4540B">
      <w:pPr>
        <w:pStyle w:val="TOC2"/>
        <w:tabs>
          <w:tab w:val="left" w:pos="1100"/>
        </w:tabs>
        <w:rPr>
          <w:rFonts w:eastAsiaTheme="minorEastAsia"/>
          <w:kern w:val="2"/>
          <w:lang w:eastAsia="en-AU"/>
          <w14:ligatures w14:val="standardContextual"/>
        </w:rPr>
      </w:pPr>
      <w:r>
        <w:t>2.2</w:t>
      </w:r>
      <w:r>
        <w:rPr>
          <w:rFonts w:eastAsiaTheme="minorEastAsia"/>
          <w:kern w:val="2"/>
          <w:lang w:eastAsia="en-AU"/>
          <w14:ligatures w14:val="standardContextual"/>
        </w:rPr>
        <w:tab/>
      </w:r>
      <w:r>
        <w:t>Relative toxicity</w:t>
      </w:r>
      <w:r>
        <w:tab/>
      </w:r>
      <w:r>
        <w:fldChar w:fldCharType="begin"/>
      </w:r>
      <w:r>
        <w:instrText xml:space="preserve"> PAGEREF _Toc175317152 \h </w:instrText>
      </w:r>
      <w:r>
        <w:fldChar w:fldCharType="separate"/>
      </w:r>
      <w:r w:rsidR="00EA4633">
        <w:t>2</w:t>
      </w:r>
      <w:r>
        <w:fldChar w:fldCharType="end"/>
      </w:r>
    </w:p>
    <w:p w14:paraId="4E101E33" w14:textId="1F518855" w:rsidR="00A4540B" w:rsidRDefault="00A4540B">
      <w:pPr>
        <w:pStyle w:val="TOC1"/>
        <w:rPr>
          <w:rFonts w:eastAsiaTheme="minorEastAsia"/>
          <w:b w:val="0"/>
          <w:kern w:val="2"/>
          <w:lang w:eastAsia="en-AU"/>
          <w14:ligatures w14:val="standardContextual"/>
        </w:rPr>
      </w:pPr>
      <w:r w:rsidRPr="009E0986">
        <w:t>3</w:t>
      </w:r>
      <w:r>
        <w:rPr>
          <w:rFonts w:eastAsiaTheme="minorEastAsia"/>
          <w:b w:val="0"/>
          <w:kern w:val="2"/>
          <w:lang w:eastAsia="en-AU"/>
          <w14:ligatures w14:val="standardContextual"/>
        </w:rPr>
        <w:tab/>
      </w:r>
      <w:r>
        <w:t>Factors affecting toxicity</w:t>
      </w:r>
      <w:r>
        <w:tab/>
      </w:r>
      <w:r>
        <w:fldChar w:fldCharType="begin"/>
      </w:r>
      <w:r>
        <w:instrText xml:space="preserve"> PAGEREF _Toc175317153 \h </w:instrText>
      </w:r>
      <w:r>
        <w:fldChar w:fldCharType="separate"/>
      </w:r>
      <w:r w:rsidR="00EA4633">
        <w:t>3</w:t>
      </w:r>
      <w:r>
        <w:fldChar w:fldCharType="end"/>
      </w:r>
    </w:p>
    <w:p w14:paraId="5B6364AA" w14:textId="7E5A9F13" w:rsidR="00A4540B" w:rsidRDefault="00A4540B">
      <w:pPr>
        <w:pStyle w:val="TOC1"/>
        <w:rPr>
          <w:rFonts w:eastAsiaTheme="minorEastAsia"/>
          <w:b w:val="0"/>
          <w:kern w:val="2"/>
          <w:lang w:eastAsia="en-AU"/>
          <w14:ligatures w14:val="standardContextual"/>
        </w:rPr>
      </w:pPr>
      <w:r w:rsidRPr="009E0986">
        <w:t>4</w:t>
      </w:r>
      <w:r>
        <w:rPr>
          <w:rFonts w:eastAsiaTheme="minorEastAsia"/>
          <w:b w:val="0"/>
          <w:kern w:val="2"/>
          <w:lang w:eastAsia="en-AU"/>
          <w14:ligatures w14:val="standardContextual"/>
        </w:rPr>
        <w:tab/>
      </w:r>
      <w:r>
        <w:t>Default guideline value derivation</w:t>
      </w:r>
      <w:r>
        <w:tab/>
      </w:r>
      <w:r>
        <w:fldChar w:fldCharType="begin"/>
      </w:r>
      <w:r>
        <w:instrText xml:space="preserve"> PAGEREF _Toc175317154 \h </w:instrText>
      </w:r>
      <w:r>
        <w:fldChar w:fldCharType="separate"/>
      </w:r>
      <w:r w:rsidR="00EA4633">
        <w:t>4</w:t>
      </w:r>
      <w:r>
        <w:fldChar w:fldCharType="end"/>
      </w:r>
    </w:p>
    <w:p w14:paraId="0F19BB4E" w14:textId="07F7251C" w:rsidR="00A4540B" w:rsidRDefault="00A4540B">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_Toc175317155 \h </w:instrText>
      </w:r>
      <w:r>
        <w:fldChar w:fldCharType="separate"/>
      </w:r>
      <w:r w:rsidR="00EA4633">
        <w:t>4</w:t>
      </w:r>
      <w:r>
        <w:fldChar w:fldCharType="end"/>
      </w:r>
    </w:p>
    <w:p w14:paraId="6933683D" w14:textId="424E0AE0" w:rsidR="00A4540B" w:rsidRDefault="00A4540B">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_Toc175317156 \h </w:instrText>
      </w:r>
      <w:r>
        <w:fldChar w:fldCharType="separate"/>
      </w:r>
      <w:r w:rsidR="00EA4633">
        <w:t>6</w:t>
      </w:r>
      <w:r>
        <w:fldChar w:fldCharType="end"/>
      </w:r>
    </w:p>
    <w:p w14:paraId="7432E23F" w14:textId="036472AC" w:rsidR="00A4540B" w:rsidRDefault="00A4540B">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_Toc175317157 \h </w:instrText>
      </w:r>
      <w:r>
        <w:fldChar w:fldCharType="separate"/>
      </w:r>
      <w:r w:rsidR="00EA4633">
        <w:t>6</w:t>
      </w:r>
      <w:r>
        <w:fldChar w:fldCharType="end"/>
      </w:r>
    </w:p>
    <w:p w14:paraId="5F1E6EEA" w14:textId="0C96B826" w:rsidR="00A4540B" w:rsidRDefault="00A4540B">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_Toc175317158 \h </w:instrText>
      </w:r>
      <w:r>
        <w:fldChar w:fldCharType="separate"/>
      </w:r>
      <w:r w:rsidR="00EA4633">
        <w:t>7</w:t>
      </w:r>
      <w:r>
        <w:fldChar w:fldCharType="end"/>
      </w:r>
    </w:p>
    <w:p w14:paraId="2D91F3BB" w14:textId="1C1B0305" w:rsidR="00A4540B" w:rsidRDefault="00A4540B">
      <w:pPr>
        <w:pStyle w:val="TOC1"/>
        <w:rPr>
          <w:rFonts w:eastAsiaTheme="minorEastAsia"/>
          <w:b w:val="0"/>
          <w:kern w:val="2"/>
          <w:lang w:eastAsia="en-AU"/>
          <w14:ligatures w14:val="standardContextual"/>
        </w:rPr>
      </w:pPr>
      <w:r>
        <w:t>Glossary</w:t>
      </w:r>
      <w:r>
        <w:tab/>
      </w:r>
      <w:r>
        <w:fldChar w:fldCharType="begin"/>
      </w:r>
      <w:r>
        <w:instrText xml:space="preserve"> PAGEREF _Toc175317159 \h </w:instrText>
      </w:r>
      <w:r>
        <w:fldChar w:fldCharType="separate"/>
      </w:r>
      <w:r w:rsidR="00EA4633">
        <w:t>8</w:t>
      </w:r>
      <w:r>
        <w:fldChar w:fldCharType="end"/>
      </w:r>
    </w:p>
    <w:p w14:paraId="534015EA" w14:textId="304210D9" w:rsidR="00A4540B" w:rsidRDefault="00A4540B">
      <w:pPr>
        <w:pStyle w:val="TOC1"/>
        <w:rPr>
          <w:rFonts w:eastAsiaTheme="minorEastAsia"/>
          <w:b w:val="0"/>
          <w:kern w:val="2"/>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_Toc175317160 \h </w:instrText>
      </w:r>
      <w:r>
        <w:fldChar w:fldCharType="separate"/>
      </w:r>
      <w:r w:rsidR="00EA4633">
        <w:t>9</w:t>
      </w:r>
      <w:r>
        <w:fldChar w:fldCharType="end"/>
      </w:r>
    </w:p>
    <w:p w14:paraId="5C9588B3" w14:textId="4C84395A" w:rsidR="00A4540B" w:rsidRDefault="00A4540B">
      <w:pPr>
        <w:pStyle w:val="TOC1"/>
        <w:rPr>
          <w:rFonts w:eastAsiaTheme="minorEastAsia"/>
          <w:b w:val="0"/>
          <w:kern w:val="2"/>
          <w:lang w:eastAsia="en-AU"/>
          <w14:ligatures w14:val="standardContextual"/>
        </w:rPr>
      </w:pPr>
      <w:r>
        <w:t>Appendix B: Modality assessment for ametryn</w:t>
      </w:r>
      <w:r>
        <w:tab/>
      </w:r>
      <w:r>
        <w:fldChar w:fldCharType="begin"/>
      </w:r>
      <w:r>
        <w:instrText xml:space="preserve"> PAGEREF _Toc175317161 \h </w:instrText>
      </w:r>
      <w:r>
        <w:fldChar w:fldCharType="separate"/>
      </w:r>
      <w:r w:rsidR="00EA4633">
        <w:t>11</w:t>
      </w:r>
      <w:r>
        <w:fldChar w:fldCharType="end"/>
      </w:r>
    </w:p>
    <w:p w14:paraId="6FAA1AEF" w14:textId="1498E13D" w:rsidR="00A4540B" w:rsidRDefault="00A4540B">
      <w:pPr>
        <w:pStyle w:val="TOC1"/>
        <w:rPr>
          <w:rFonts w:eastAsiaTheme="minorEastAsia"/>
          <w:b w:val="0"/>
          <w:kern w:val="2"/>
          <w:lang w:eastAsia="en-AU"/>
          <w14:ligatures w14:val="standardContextual"/>
        </w:rPr>
      </w:pPr>
      <w:r>
        <w:t>References</w:t>
      </w:r>
      <w:r>
        <w:tab/>
      </w:r>
      <w:r>
        <w:fldChar w:fldCharType="begin"/>
      </w:r>
      <w:r>
        <w:instrText xml:space="preserve"> PAGEREF _Toc175317162 \h </w:instrText>
      </w:r>
      <w:r>
        <w:fldChar w:fldCharType="separate"/>
      </w:r>
      <w:r w:rsidR="00EA4633">
        <w:t>14</w:t>
      </w:r>
      <w:r>
        <w:fldChar w:fldCharType="end"/>
      </w:r>
    </w:p>
    <w:p w14:paraId="2AC67410" w14:textId="6BD82FD8" w:rsidR="001C0D1C" w:rsidRDefault="00C1659A" w:rsidP="00524766">
      <w:pPr>
        <w:pStyle w:val="TOCHeading2"/>
      </w:pPr>
      <w:r w:rsidRPr="00D152C5">
        <w:rPr>
          <w:b/>
          <w:szCs w:val="24"/>
        </w:rPr>
        <w:fldChar w:fldCharType="end"/>
      </w:r>
      <w:r w:rsidR="00E55B1C">
        <w:t>Figures</w:t>
      </w:r>
    </w:p>
    <w:p w14:paraId="44553F21" w14:textId="3BCE6E1F" w:rsidR="00A4540B" w:rsidRDefault="00C1659A">
      <w:pPr>
        <w:pStyle w:val="TableofFigures"/>
        <w:tabs>
          <w:tab w:val="right" w:leader="dot" w:pos="9061"/>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75317163" w:history="1">
        <w:r w:rsidR="00A4540B" w:rsidRPr="006C5E07">
          <w:rPr>
            <w:rStyle w:val="Hyperlink"/>
            <w:noProof/>
          </w:rPr>
          <w:t>Figure 1 Structure of ametryn</w:t>
        </w:r>
        <w:r w:rsidR="00A4540B">
          <w:rPr>
            <w:noProof/>
            <w:webHidden/>
          </w:rPr>
          <w:tab/>
        </w:r>
        <w:r w:rsidR="00A4540B">
          <w:rPr>
            <w:noProof/>
            <w:webHidden/>
          </w:rPr>
          <w:fldChar w:fldCharType="begin"/>
        </w:r>
        <w:r w:rsidR="00A4540B">
          <w:rPr>
            <w:noProof/>
            <w:webHidden/>
          </w:rPr>
          <w:instrText xml:space="preserve"> PAGEREF _Toc175317163 \h </w:instrText>
        </w:r>
        <w:r w:rsidR="00A4540B">
          <w:rPr>
            <w:noProof/>
            <w:webHidden/>
          </w:rPr>
        </w:r>
        <w:r w:rsidR="00A4540B">
          <w:rPr>
            <w:noProof/>
            <w:webHidden/>
          </w:rPr>
          <w:fldChar w:fldCharType="separate"/>
        </w:r>
        <w:r w:rsidR="00EA4633">
          <w:rPr>
            <w:noProof/>
            <w:webHidden/>
          </w:rPr>
          <w:t>1</w:t>
        </w:r>
        <w:r w:rsidR="00A4540B">
          <w:rPr>
            <w:noProof/>
            <w:webHidden/>
          </w:rPr>
          <w:fldChar w:fldCharType="end"/>
        </w:r>
      </w:hyperlink>
    </w:p>
    <w:p w14:paraId="1563BD5E" w14:textId="77FA9354" w:rsidR="00A4540B" w:rsidRDefault="00A4540B">
      <w:pPr>
        <w:pStyle w:val="TableofFigures"/>
        <w:tabs>
          <w:tab w:val="right" w:leader="dot" w:pos="9061"/>
        </w:tabs>
        <w:rPr>
          <w:rFonts w:eastAsiaTheme="minorEastAsia"/>
          <w:noProof/>
          <w:kern w:val="2"/>
          <w:lang w:eastAsia="en-AU"/>
          <w14:ligatures w14:val="standardContextual"/>
        </w:rPr>
      </w:pPr>
      <w:hyperlink w:anchor="_Toc175317164" w:history="1">
        <w:r w:rsidRPr="006C5E07">
          <w:rPr>
            <w:rStyle w:val="Hyperlink"/>
            <w:noProof/>
          </w:rPr>
          <w:t>Figure 2 Species sensitivity distribution, ametryn in freshwater</w:t>
        </w:r>
        <w:r>
          <w:rPr>
            <w:noProof/>
            <w:webHidden/>
          </w:rPr>
          <w:tab/>
        </w:r>
        <w:r>
          <w:rPr>
            <w:noProof/>
            <w:webHidden/>
          </w:rPr>
          <w:fldChar w:fldCharType="begin"/>
        </w:r>
        <w:r>
          <w:rPr>
            <w:noProof/>
            <w:webHidden/>
          </w:rPr>
          <w:instrText xml:space="preserve"> PAGEREF _Toc175317164 \h </w:instrText>
        </w:r>
        <w:r>
          <w:rPr>
            <w:noProof/>
            <w:webHidden/>
          </w:rPr>
        </w:r>
        <w:r>
          <w:rPr>
            <w:noProof/>
            <w:webHidden/>
          </w:rPr>
          <w:fldChar w:fldCharType="separate"/>
        </w:r>
        <w:r w:rsidR="00EA4633">
          <w:rPr>
            <w:noProof/>
            <w:webHidden/>
          </w:rPr>
          <w:t>6</w:t>
        </w:r>
        <w:r>
          <w:rPr>
            <w:noProof/>
            <w:webHidden/>
          </w:rPr>
          <w:fldChar w:fldCharType="end"/>
        </w:r>
      </w:hyperlink>
    </w:p>
    <w:p w14:paraId="2DA6F6F4" w14:textId="2E64739A" w:rsidR="001C0D1C" w:rsidRDefault="00C1659A">
      <w:pPr>
        <w:pStyle w:val="TOCHeading2"/>
      </w:pPr>
      <w:r>
        <w:rPr>
          <w:rFonts w:asciiTheme="minorHAnsi" w:eastAsiaTheme="minorHAnsi" w:hAnsiTheme="minorHAnsi" w:cstheme="minorBidi"/>
          <w:bCs w:val="0"/>
          <w:color w:val="auto"/>
          <w:sz w:val="22"/>
          <w:szCs w:val="22"/>
          <w:lang w:val="en-AU"/>
        </w:rPr>
        <w:fldChar w:fldCharType="end"/>
      </w:r>
      <w:r w:rsidR="00E55B1C">
        <w:t>Tables</w:t>
      </w:r>
    </w:p>
    <w:p w14:paraId="1AF88605" w14:textId="1F134C8F" w:rsidR="00A4540B" w:rsidRDefault="00C1659A">
      <w:pPr>
        <w:pStyle w:val="TableofFigures"/>
        <w:tabs>
          <w:tab w:val="right" w:leader="dot" w:pos="9061"/>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A4540B">
        <w:rPr>
          <w:noProof/>
        </w:rPr>
        <w:t>Table 1 Summary, selected physico-chemical properties of ametryn</w:t>
      </w:r>
      <w:r w:rsidR="00A4540B">
        <w:rPr>
          <w:noProof/>
        </w:rPr>
        <w:tab/>
      </w:r>
      <w:r w:rsidR="00A4540B">
        <w:rPr>
          <w:noProof/>
        </w:rPr>
        <w:fldChar w:fldCharType="begin"/>
      </w:r>
      <w:r w:rsidR="00A4540B">
        <w:rPr>
          <w:noProof/>
        </w:rPr>
        <w:instrText xml:space="preserve"> PAGEREF _Toc175317165 \h </w:instrText>
      </w:r>
      <w:r w:rsidR="00A4540B">
        <w:rPr>
          <w:noProof/>
        </w:rPr>
      </w:r>
      <w:r w:rsidR="00A4540B">
        <w:rPr>
          <w:noProof/>
        </w:rPr>
        <w:fldChar w:fldCharType="separate"/>
      </w:r>
      <w:r w:rsidR="00EA4633">
        <w:rPr>
          <w:noProof/>
        </w:rPr>
        <w:t>1</w:t>
      </w:r>
      <w:r w:rsidR="00A4540B">
        <w:rPr>
          <w:noProof/>
        </w:rPr>
        <w:fldChar w:fldCharType="end"/>
      </w:r>
    </w:p>
    <w:p w14:paraId="4B3A262A" w14:textId="6274DBB4" w:rsidR="00A4540B" w:rsidRDefault="00A4540B">
      <w:pPr>
        <w:pStyle w:val="TableofFigures"/>
        <w:tabs>
          <w:tab w:val="right" w:leader="dot" w:pos="9061"/>
        </w:tabs>
        <w:rPr>
          <w:rFonts w:eastAsiaTheme="minorEastAsia"/>
          <w:noProof/>
          <w:kern w:val="2"/>
          <w:lang w:eastAsia="en-AU"/>
          <w14:ligatures w14:val="standardContextual"/>
        </w:rPr>
      </w:pPr>
      <w:r>
        <w:rPr>
          <w:noProof/>
        </w:rPr>
        <w:t>Table 2 Summary of single chronic toxicity values, all species used to derive default guideline values for ametryn in freshwater</w:t>
      </w:r>
      <w:r>
        <w:rPr>
          <w:noProof/>
        </w:rPr>
        <w:tab/>
      </w:r>
      <w:r>
        <w:rPr>
          <w:noProof/>
        </w:rPr>
        <w:fldChar w:fldCharType="begin"/>
      </w:r>
      <w:r>
        <w:rPr>
          <w:noProof/>
        </w:rPr>
        <w:instrText xml:space="preserve"> PAGEREF _Toc175317166 \h </w:instrText>
      </w:r>
      <w:r>
        <w:rPr>
          <w:noProof/>
        </w:rPr>
      </w:r>
      <w:r>
        <w:rPr>
          <w:noProof/>
        </w:rPr>
        <w:fldChar w:fldCharType="separate"/>
      </w:r>
      <w:r w:rsidR="00EA4633">
        <w:rPr>
          <w:noProof/>
        </w:rPr>
        <w:t>5</w:t>
      </w:r>
      <w:r>
        <w:rPr>
          <w:noProof/>
        </w:rPr>
        <w:fldChar w:fldCharType="end"/>
      </w:r>
    </w:p>
    <w:p w14:paraId="10D6E384" w14:textId="5F86E6F8" w:rsidR="00A4540B" w:rsidRDefault="00A4540B">
      <w:pPr>
        <w:pStyle w:val="TableofFigures"/>
        <w:tabs>
          <w:tab w:val="right" w:leader="dot" w:pos="9061"/>
        </w:tabs>
        <w:rPr>
          <w:rFonts w:eastAsiaTheme="minorEastAsia"/>
          <w:noProof/>
          <w:kern w:val="2"/>
          <w:lang w:eastAsia="en-AU"/>
          <w14:ligatures w14:val="standardContextual"/>
        </w:rPr>
      </w:pPr>
      <w:r>
        <w:rPr>
          <w:noProof/>
        </w:rPr>
        <w:t>Table 3 Default guideline values, ametryn in freshwater, high reliability</w:t>
      </w:r>
      <w:r>
        <w:rPr>
          <w:noProof/>
        </w:rPr>
        <w:tab/>
      </w:r>
      <w:r>
        <w:rPr>
          <w:noProof/>
        </w:rPr>
        <w:fldChar w:fldCharType="begin"/>
      </w:r>
      <w:r>
        <w:rPr>
          <w:noProof/>
        </w:rPr>
        <w:instrText xml:space="preserve"> PAGEREF _Toc175317167 \h </w:instrText>
      </w:r>
      <w:r>
        <w:rPr>
          <w:noProof/>
        </w:rPr>
      </w:r>
      <w:r>
        <w:rPr>
          <w:noProof/>
        </w:rPr>
        <w:fldChar w:fldCharType="separate"/>
      </w:r>
      <w:r w:rsidR="00EA4633">
        <w:rPr>
          <w:noProof/>
        </w:rPr>
        <w:t>7</w:t>
      </w:r>
      <w:r>
        <w:rPr>
          <w:noProof/>
        </w:rPr>
        <w:fldChar w:fldCharType="end"/>
      </w:r>
    </w:p>
    <w:p w14:paraId="074E07A8" w14:textId="1EE2F2A8" w:rsidR="00524766" w:rsidRDefault="00C1659A" w:rsidP="00524766">
      <w:pPr>
        <w:pStyle w:val="TOCHeading2"/>
        <w:rPr>
          <w:bCs w:val="0"/>
          <w:szCs w:val="24"/>
        </w:rPr>
      </w:pPr>
      <w:r>
        <w:fldChar w:fldCharType="end"/>
      </w:r>
      <w:r>
        <w:rPr>
          <w:bCs w:val="0"/>
          <w:szCs w:val="24"/>
        </w:rPr>
        <w:t>Appendix figures</w:t>
      </w:r>
    </w:p>
    <w:p w14:paraId="126BDBF1" w14:textId="1BBCED0B" w:rsidR="00A4540B" w:rsidRDefault="00C1659A">
      <w:pPr>
        <w:pStyle w:val="TableofFigures"/>
        <w:tabs>
          <w:tab w:val="right" w:leader="dot" w:pos="9061"/>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75317168" w:history="1">
        <w:r w:rsidR="00A4540B" w:rsidRPr="00A55070">
          <w:rPr>
            <w:rStyle w:val="Hyperlink"/>
            <w:noProof/>
          </w:rPr>
          <w:t>Figure B 1 Box plot, comparison of freshwater and marine species sensitivities to ametryn</w:t>
        </w:r>
        <w:r w:rsidR="00A4540B">
          <w:rPr>
            <w:noProof/>
            <w:webHidden/>
          </w:rPr>
          <w:tab/>
        </w:r>
        <w:r w:rsidR="00A4540B">
          <w:rPr>
            <w:noProof/>
            <w:webHidden/>
          </w:rPr>
          <w:fldChar w:fldCharType="begin"/>
        </w:r>
        <w:r w:rsidR="00A4540B">
          <w:rPr>
            <w:noProof/>
            <w:webHidden/>
          </w:rPr>
          <w:instrText xml:space="preserve"> PAGEREF _Toc175317168 \h </w:instrText>
        </w:r>
        <w:r w:rsidR="00A4540B">
          <w:rPr>
            <w:noProof/>
            <w:webHidden/>
          </w:rPr>
        </w:r>
        <w:r w:rsidR="00A4540B">
          <w:rPr>
            <w:noProof/>
            <w:webHidden/>
          </w:rPr>
          <w:fldChar w:fldCharType="separate"/>
        </w:r>
        <w:r w:rsidR="00EA4633">
          <w:rPr>
            <w:noProof/>
            <w:webHidden/>
          </w:rPr>
          <w:t>11</w:t>
        </w:r>
        <w:r w:rsidR="00A4540B">
          <w:rPr>
            <w:noProof/>
            <w:webHidden/>
          </w:rPr>
          <w:fldChar w:fldCharType="end"/>
        </w:r>
      </w:hyperlink>
    </w:p>
    <w:p w14:paraId="4EE177C7" w14:textId="258CC11F" w:rsidR="00A4540B" w:rsidRDefault="00A4540B">
      <w:pPr>
        <w:pStyle w:val="TableofFigures"/>
        <w:tabs>
          <w:tab w:val="right" w:leader="dot" w:pos="9061"/>
        </w:tabs>
        <w:rPr>
          <w:rFonts w:eastAsiaTheme="minorEastAsia"/>
          <w:noProof/>
          <w:kern w:val="2"/>
          <w:lang w:eastAsia="en-AU"/>
          <w14:ligatures w14:val="standardContextual"/>
        </w:rPr>
      </w:pPr>
      <w:hyperlink w:anchor="_Toc175317169" w:history="1">
        <w:r w:rsidRPr="00A55070">
          <w:rPr>
            <w:rStyle w:val="Hyperlink"/>
            <w:noProof/>
          </w:rPr>
          <w:t>Figure B 2 Histogram, freshwater and marine species dataset</w:t>
        </w:r>
        <w:r>
          <w:rPr>
            <w:noProof/>
            <w:webHidden/>
          </w:rPr>
          <w:tab/>
        </w:r>
        <w:r>
          <w:rPr>
            <w:noProof/>
            <w:webHidden/>
          </w:rPr>
          <w:fldChar w:fldCharType="begin"/>
        </w:r>
        <w:r>
          <w:rPr>
            <w:noProof/>
            <w:webHidden/>
          </w:rPr>
          <w:instrText xml:space="preserve"> PAGEREF _Toc175317169 \h </w:instrText>
        </w:r>
        <w:r>
          <w:rPr>
            <w:noProof/>
            <w:webHidden/>
          </w:rPr>
        </w:r>
        <w:r>
          <w:rPr>
            <w:noProof/>
            <w:webHidden/>
          </w:rPr>
          <w:fldChar w:fldCharType="separate"/>
        </w:r>
        <w:r w:rsidR="00EA4633">
          <w:rPr>
            <w:noProof/>
            <w:webHidden/>
          </w:rPr>
          <w:t>12</w:t>
        </w:r>
        <w:r>
          <w:rPr>
            <w:noProof/>
            <w:webHidden/>
          </w:rPr>
          <w:fldChar w:fldCharType="end"/>
        </w:r>
      </w:hyperlink>
    </w:p>
    <w:p w14:paraId="3ABCF538" w14:textId="6DA28A7C" w:rsidR="00A4540B" w:rsidRDefault="00A4540B">
      <w:pPr>
        <w:pStyle w:val="TableofFigures"/>
        <w:tabs>
          <w:tab w:val="right" w:leader="dot" w:pos="9061"/>
        </w:tabs>
        <w:rPr>
          <w:rFonts w:eastAsiaTheme="minorEastAsia"/>
          <w:noProof/>
          <w:kern w:val="2"/>
          <w:lang w:eastAsia="en-AU"/>
          <w14:ligatures w14:val="standardContextual"/>
        </w:rPr>
      </w:pPr>
      <w:hyperlink w:anchor="_Toc175317170" w:history="1">
        <w:r w:rsidRPr="00A55070">
          <w:rPr>
            <w:rStyle w:val="Hyperlink"/>
            <w:noProof/>
          </w:rPr>
          <w:t>Figure B 3 Box plot, comparison of phototroph and heterotroph sensitivity to ametryn</w:t>
        </w:r>
        <w:r>
          <w:rPr>
            <w:noProof/>
            <w:webHidden/>
          </w:rPr>
          <w:tab/>
        </w:r>
        <w:r>
          <w:rPr>
            <w:noProof/>
            <w:webHidden/>
          </w:rPr>
          <w:fldChar w:fldCharType="begin"/>
        </w:r>
        <w:r>
          <w:rPr>
            <w:noProof/>
            <w:webHidden/>
          </w:rPr>
          <w:instrText xml:space="preserve"> PAGEREF _Toc175317170 \h </w:instrText>
        </w:r>
        <w:r>
          <w:rPr>
            <w:noProof/>
            <w:webHidden/>
          </w:rPr>
        </w:r>
        <w:r>
          <w:rPr>
            <w:noProof/>
            <w:webHidden/>
          </w:rPr>
          <w:fldChar w:fldCharType="separate"/>
        </w:r>
        <w:r w:rsidR="00EA4633">
          <w:rPr>
            <w:noProof/>
            <w:webHidden/>
          </w:rPr>
          <w:t>12</w:t>
        </w:r>
        <w:r>
          <w:rPr>
            <w:noProof/>
            <w:webHidden/>
          </w:rPr>
          <w:fldChar w:fldCharType="end"/>
        </w:r>
      </w:hyperlink>
    </w:p>
    <w:p w14:paraId="7E183CB5" w14:textId="30D1BC8D" w:rsidR="00A4540B" w:rsidRDefault="00A4540B">
      <w:pPr>
        <w:pStyle w:val="TableofFigures"/>
        <w:tabs>
          <w:tab w:val="right" w:leader="dot" w:pos="9061"/>
        </w:tabs>
        <w:rPr>
          <w:rFonts w:eastAsiaTheme="minorEastAsia"/>
          <w:noProof/>
          <w:kern w:val="2"/>
          <w:lang w:eastAsia="en-AU"/>
          <w14:ligatures w14:val="standardContextual"/>
        </w:rPr>
      </w:pPr>
      <w:hyperlink w:anchor="_Toc175317171" w:history="1">
        <w:r w:rsidRPr="00A55070">
          <w:rPr>
            <w:rStyle w:val="Hyperlink"/>
            <w:noProof/>
          </w:rPr>
          <w:t>Figure B 4 Species sensitivity distribution, comparison of phototroph and heterotroph sensitivity to ametryn</w:t>
        </w:r>
        <w:r>
          <w:rPr>
            <w:noProof/>
            <w:webHidden/>
          </w:rPr>
          <w:tab/>
        </w:r>
        <w:r>
          <w:rPr>
            <w:noProof/>
            <w:webHidden/>
          </w:rPr>
          <w:fldChar w:fldCharType="begin"/>
        </w:r>
        <w:r>
          <w:rPr>
            <w:noProof/>
            <w:webHidden/>
          </w:rPr>
          <w:instrText xml:space="preserve"> PAGEREF _Toc175317171 \h </w:instrText>
        </w:r>
        <w:r>
          <w:rPr>
            <w:noProof/>
            <w:webHidden/>
          </w:rPr>
        </w:r>
        <w:r>
          <w:rPr>
            <w:noProof/>
            <w:webHidden/>
          </w:rPr>
          <w:fldChar w:fldCharType="separate"/>
        </w:r>
        <w:r w:rsidR="00EA4633">
          <w:rPr>
            <w:noProof/>
            <w:webHidden/>
          </w:rPr>
          <w:t>13</w:t>
        </w:r>
        <w:r>
          <w:rPr>
            <w:noProof/>
            <w:webHidden/>
          </w:rPr>
          <w:fldChar w:fldCharType="end"/>
        </w:r>
      </w:hyperlink>
    </w:p>
    <w:p w14:paraId="75C1A2FF" w14:textId="02DDE405" w:rsidR="00FA4FB4" w:rsidRDefault="00C1659A" w:rsidP="00524766">
      <w:pPr>
        <w:pStyle w:val="TOCHeading2"/>
        <w:rPr>
          <w:bCs w:val="0"/>
          <w:szCs w:val="24"/>
        </w:rPr>
      </w:pPr>
      <w:r>
        <w:fldChar w:fldCharType="end"/>
      </w:r>
      <w:r>
        <w:rPr>
          <w:bCs w:val="0"/>
          <w:szCs w:val="24"/>
        </w:rPr>
        <w:t>Appendix tables</w:t>
      </w:r>
    </w:p>
    <w:p w14:paraId="6D16348A" w14:textId="715BAB68" w:rsidR="00A4540B" w:rsidRDefault="00C1659A">
      <w:pPr>
        <w:pStyle w:val="TableofFigures"/>
        <w:tabs>
          <w:tab w:val="right" w:leader="dot" w:pos="9061"/>
        </w:tabs>
        <w:rPr>
          <w:rFonts w:eastAsiaTheme="minorEastAsia"/>
          <w:noProof/>
          <w:kern w:val="2"/>
          <w:lang w:eastAsia="en-AU"/>
          <w14:ligatures w14:val="standardContextual"/>
        </w:rPr>
      </w:pPr>
      <w:r>
        <w:rPr>
          <w:bCs/>
        </w:rPr>
        <w:fldChar w:fldCharType="begin"/>
      </w:r>
      <w:r>
        <w:rPr>
          <w:bCs/>
        </w:rPr>
        <w:instrText xml:space="preserve"> TOC \h \z \c "Table A" </w:instrText>
      </w:r>
      <w:r>
        <w:rPr>
          <w:bCs/>
        </w:rPr>
        <w:fldChar w:fldCharType="separate"/>
      </w:r>
      <w:hyperlink w:anchor="_Toc175317172" w:history="1">
        <w:r w:rsidR="00A4540B" w:rsidRPr="00C33DC3">
          <w:rPr>
            <w:rStyle w:val="Hyperlink"/>
            <w:noProof/>
          </w:rPr>
          <w:t>Table A 1</w:t>
        </w:r>
        <w:r w:rsidR="00A4540B" w:rsidRPr="00C33DC3">
          <w:rPr>
            <w:rStyle w:val="Hyperlink"/>
            <w:noProof/>
            <w:lang w:eastAsia="ja-JP"/>
          </w:rPr>
          <w:t xml:space="preserve"> Summary, chronic toxicity data that passed the screening and quality assessment processes, ametryn in freshwater</w:t>
        </w:r>
        <w:r w:rsidR="00A4540B">
          <w:rPr>
            <w:noProof/>
            <w:webHidden/>
          </w:rPr>
          <w:tab/>
        </w:r>
        <w:r w:rsidR="00A4540B">
          <w:rPr>
            <w:noProof/>
            <w:webHidden/>
          </w:rPr>
          <w:fldChar w:fldCharType="begin"/>
        </w:r>
        <w:r w:rsidR="00A4540B">
          <w:rPr>
            <w:noProof/>
            <w:webHidden/>
          </w:rPr>
          <w:instrText xml:space="preserve"> PAGEREF _Toc175317172 \h </w:instrText>
        </w:r>
        <w:r w:rsidR="00A4540B">
          <w:rPr>
            <w:noProof/>
            <w:webHidden/>
          </w:rPr>
        </w:r>
        <w:r w:rsidR="00A4540B">
          <w:rPr>
            <w:noProof/>
            <w:webHidden/>
          </w:rPr>
          <w:fldChar w:fldCharType="separate"/>
        </w:r>
        <w:r w:rsidR="00EA4633">
          <w:rPr>
            <w:noProof/>
            <w:webHidden/>
          </w:rPr>
          <w:t>9</w:t>
        </w:r>
        <w:r w:rsidR="00A4540B">
          <w:rPr>
            <w:noProof/>
            <w:webHidden/>
          </w:rPr>
          <w:fldChar w:fldCharType="end"/>
        </w:r>
      </w:hyperlink>
    </w:p>
    <w:p w14:paraId="7DD6F799" w14:textId="07EA90FD" w:rsidR="00FA4FB4" w:rsidRPr="00BF41EC" w:rsidRDefault="00C1659A" w:rsidP="00BF41EC">
      <w:pPr>
        <w:spacing w:after="0" w:line="240" w:lineRule="auto"/>
        <w:rPr>
          <w:sz w:val="12"/>
          <w:szCs w:val="12"/>
          <w:lang w:val="en-US"/>
        </w:rPr>
      </w:pPr>
      <w:r>
        <w:rPr>
          <w:bCs/>
        </w:rPr>
        <w:fldChar w:fldCharType="end"/>
      </w:r>
      <w:r w:rsidRPr="00BF41EC">
        <w:rPr>
          <w:sz w:val="12"/>
          <w:szCs w:val="12"/>
          <w:lang w:val="en-US"/>
        </w:rPr>
        <w:br w:type="page"/>
      </w:r>
    </w:p>
    <w:p w14:paraId="1355DD2A" w14:textId="77777777" w:rsidR="008F7426" w:rsidRPr="00CC42B7" w:rsidRDefault="00C1659A" w:rsidP="00CC42B7">
      <w:pPr>
        <w:pStyle w:val="Heading2"/>
        <w:numPr>
          <w:ilvl w:val="0"/>
          <w:numId w:val="0"/>
        </w:numPr>
        <w:ind w:left="680" w:hanging="680"/>
      </w:pPr>
      <w:bookmarkStart w:id="1" w:name="_Toc175317148"/>
      <w:r w:rsidRPr="00CC42B7">
        <w:lastRenderedPageBreak/>
        <w:t>Summary</w:t>
      </w:r>
      <w:bookmarkEnd w:id="1"/>
    </w:p>
    <w:p w14:paraId="5E9823A4" w14:textId="56D532C9" w:rsidR="00243B19" w:rsidRPr="00D152C5" w:rsidRDefault="00C1659A" w:rsidP="00BC5F7C">
      <w:pPr>
        <w:rPr>
          <w:rFonts w:ascii="Times New Roman" w:hAnsi="Times New Roman"/>
          <w:sz w:val="24"/>
          <w:szCs w:val="24"/>
          <w:lang w:eastAsia="en-GB"/>
        </w:rPr>
      </w:pPr>
      <w:r w:rsidRPr="00D152C5">
        <w:rPr>
          <w:lang w:eastAsia="en-GB"/>
        </w:rPr>
        <w:t>The default guideline values (DGVs) and associated information in this technical brief should be used in accordance with the detailed guidance provided in the Australian and New Zealand Guidelines for Fresh and Marine Water Quality website (www.waterquality.gov.au/anz-guidelines).</w:t>
      </w:r>
    </w:p>
    <w:p w14:paraId="149F5F89" w14:textId="63BC87A5" w:rsidR="00CC4D05" w:rsidRDefault="00C1659A" w:rsidP="00BC5F7C">
      <w:r w:rsidRPr="00D152C5">
        <w:t>Ametryn (N2-ethyl-N4-isopropyl-6-methylthio-1,3,5-triazine-2,4-diamine</w:t>
      </w:r>
      <w:r w:rsidR="00F056D8">
        <w:t>;</w:t>
      </w:r>
      <w:r w:rsidRPr="00D152C5">
        <w:t xml:space="preserve"> CAS No. 834-12-8) is a selective, systemic triazine herbicide or</w:t>
      </w:r>
      <w:r w:rsidR="00F056D8">
        <w:t>,</w:t>
      </w:r>
      <w:r w:rsidRPr="00D152C5">
        <w:t xml:space="preserve"> more specifically</w:t>
      </w:r>
      <w:r w:rsidR="00F056D8">
        <w:t>,</w:t>
      </w:r>
      <w:r w:rsidRPr="00D152C5">
        <w:t xml:space="preserve"> a methylthiotriazine herbicide. Other methylthiotriazine herbicides include prometryn, terbutryn and simetryn. Ametryn is a photosynthesis-inhibiting herbicide </w:t>
      </w:r>
      <w:r w:rsidR="00F056D8">
        <w:t xml:space="preserve">that is used </w:t>
      </w:r>
      <w:r w:rsidR="00651516" w:rsidRPr="00D152C5">
        <w:t xml:space="preserve">in Australia </w:t>
      </w:r>
      <w:r w:rsidRPr="00D152C5">
        <w:t>to control most annual grasses and broad-leaved weeds in a variety of crops</w:t>
      </w:r>
      <w:r w:rsidR="00AE1929" w:rsidRPr="00D152C5">
        <w:t>, such as pin</w:t>
      </w:r>
      <w:r w:rsidR="009E1514">
        <w:t>e</w:t>
      </w:r>
      <w:r w:rsidR="00AE1929" w:rsidRPr="00D152C5">
        <w:t>apples</w:t>
      </w:r>
      <w:r w:rsidR="00291F44">
        <w:t xml:space="preserve"> and</w:t>
      </w:r>
      <w:r w:rsidR="00AE1929">
        <w:t xml:space="preserve"> sugarcane</w:t>
      </w:r>
      <w:r w:rsidR="00291F44">
        <w:t>,</w:t>
      </w:r>
      <w:r w:rsidR="00AE1929">
        <w:t xml:space="preserve"> and areas including roadsides, drains, </w:t>
      </w:r>
      <w:r w:rsidR="009E1514">
        <w:t xml:space="preserve">railway </w:t>
      </w:r>
      <w:r w:rsidR="00AE1929">
        <w:t>lines and footpaths</w:t>
      </w:r>
      <w:r>
        <w:t xml:space="preserve"> (</w:t>
      </w:r>
      <w:r w:rsidR="000B63E1">
        <w:t>A</w:t>
      </w:r>
      <w:r w:rsidR="00AE1929">
        <w:t>PVMA 2020).</w:t>
      </w:r>
      <w:r w:rsidR="00651516">
        <w:t xml:space="preserve"> Ametryn is not registered for use in New Zealand (ACVM 2021).</w:t>
      </w:r>
    </w:p>
    <w:p w14:paraId="4120C451" w14:textId="19CF9620" w:rsidR="00CC4D05" w:rsidRDefault="00C1659A" w:rsidP="00BC5F7C">
      <w:r>
        <w:t>Previously, no Australian and New Zealand DGV</w:t>
      </w:r>
      <w:r w:rsidR="001D7EC2">
        <w:t>s</w:t>
      </w:r>
      <w:r>
        <w:t xml:space="preserve"> existed for ametryn in freshwater or marine environments. </w:t>
      </w:r>
      <w:r w:rsidR="00935324">
        <w:t xml:space="preserve">Since the </w:t>
      </w:r>
      <w:r w:rsidR="00D05007">
        <w:t xml:space="preserve">publishing of the </w:t>
      </w:r>
      <w:r w:rsidR="00935324">
        <w:t>ANZECC/ARMCANZ (2000) guidelines, m</w:t>
      </w:r>
      <w:r>
        <w:t xml:space="preserve">ore data on ametryn toxicity to freshwater species </w:t>
      </w:r>
      <w:r w:rsidR="00935324">
        <w:t>have become</w:t>
      </w:r>
      <w:r>
        <w:t xml:space="preserve"> available, including data </w:t>
      </w:r>
      <w:r w:rsidR="006812D0">
        <w:t xml:space="preserve">for </w:t>
      </w:r>
      <w:r>
        <w:t>phototrophic species</w:t>
      </w:r>
      <w:r w:rsidR="00546838">
        <w:t xml:space="preserve"> (e.g. plants, algae)</w:t>
      </w:r>
      <w:r w:rsidR="00407EE7">
        <w:t>,</w:t>
      </w:r>
      <w:r w:rsidR="00D05007">
        <w:t xml:space="preserve"> and have been used to derive the</w:t>
      </w:r>
      <w:r w:rsidR="006812D0">
        <w:t xml:space="preserve"> DGVs for Australia and New Zealand.</w:t>
      </w:r>
    </w:p>
    <w:p w14:paraId="21181E16" w14:textId="006EEFF4" w:rsidR="00CC4D05" w:rsidRDefault="00C1659A" w:rsidP="00C67A86">
      <w:r>
        <w:t xml:space="preserve">The available </w:t>
      </w:r>
      <w:r w:rsidR="00546838">
        <w:t xml:space="preserve">data </w:t>
      </w:r>
      <w:r>
        <w:t xml:space="preserve">indicate that ametryn is more toxic to phototrophic species than to </w:t>
      </w:r>
      <w:r w:rsidR="00546838">
        <w:t>heterotrophic species</w:t>
      </w:r>
      <w:r>
        <w:t>. The lowest reported toxicity value</w:t>
      </w:r>
      <w:r w:rsidR="00EC48CD">
        <w:t>s</w:t>
      </w:r>
      <w:r>
        <w:t xml:space="preserve"> to freshwater species </w:t>
      </w:r>
      <w:r w:rsidR="00EC48CD">
        <w:t>are 1.09</w:t>
      </w:r>
      <w:r w:rsidR="00546838">
        <w:t> </w:t>
      </w:r>
      <w:r w:rsidR="00EC48CD">
        <w:t>µg/L (</w:t>
      </w:r>
      <w:r w:rsidR="00546838">
        <w:t xml:space="preserve">acute, </w:t>
      </w:r>
      <w:r w:rsidR="00EC48CD">
        <w:t>freshwater macrophyte, 4</w:t>
      </w:r>
      <w:r w:rsidR="008B4DDD">
        <w:t>-</w:t>
      </w:r>
      <w:r w:rsidR="00546838">
        <w:t>d</w:t>
      </w:r>
      <w:r w:rsidR="00EC48CD">
        <w:t xml:space="preserve"> EC10) and </w:t>
      </w:r>
      <w:r>
        <w:t>0.3</w:t>
      </w:r>
      <w:r w:rsidR="00546838">
        <w:t> </w:t>
      </w:r>
      <w:r>
        <w:t>µg/L (</w:t>
      </w:r>
      <w:r w:rsidR="00546838">
        <w:t xml:space="preserve">chronic, </w:t>
      </w:r>
      <w:r>
        <w:t>freshwater microalga, 4</w:t>
      </w:r>
      <w:r w:rsidR="008B4DDD">
        <w:t>-</w:t>
      </w:r>
      <w:r w:rsidR="00546838">
        <w:t>d</w:t>
      </w:r>
      <w:r>
        <w:t xml:space="preserve"> EC50).</w:t>
      </w:r>
    </w:p>
    <w:p w14:paraId="0A8FEC4D" w14:textId="3150D308" w:rsidR="00B13A59" w:rsidRDefault="00C1659A" w:rsidP="00C67A86">
      <w:r>
        <w:t xml:space="preserve">The ametryn </w:t>
      </w:r>
      <w:r w:rsidR="00556AB2">
        <w:t xml:space="preserve">DGVs for </w:t>
      </w:r>
      <w:r w:rsidR="006812D0">
        <w:t xml:space="preserve">freshwater were derived based on chronic NOEL data and chronic EC50 data (converted to negligible effect concentrations) for eight phototrophic </w:t>
      </w:r>
      <w:r w:rsidR="00CC4D05">
        <w:t xml:space="preserve">species </w:t>
      </w:r>
      <w:r>
        <w:t>from</w:t>
      </w:r>
      <w:r w:rsidR="00CC4D05">
        <w:t xml:space="preserve"> three phyla and four classes, </w:t>
      </w:r>
      <w:r w:rsidR="00EC48CD">
        <w:t xml:space="preserve">with </w:t>
      </w:r>
      <w:r w:rsidR="00CC4D05">
        <w:t xml:space="preserve">a good fit of the species sensitivity distribution (SSD) </w:t>
      </w:r>
      <w:r w:rsidR="006812D0">
        <w:t xml:space="preserve">to </w:t>
      </w:r>
      <w:r w:rsidR="00CC4D05">
        <w:t xml:space="preserve">the toxicity data. </w:t>
      </w:r>
    </w:p>
    <w:p w14:paraId="3546F07C" w14:textId="73DC4F80" w:rsidR="00CC4D05" w:rsidRDefault="00B13A59" w:rsidP="00C67A86">
      <w:r>
        <w:t xml:space="preserve">The DGVs are expressed in terms of the </w:t>
      </w:r>
      <w:r w:rsidR="001D7EC2">
        <w:t xml:space="preserve">dissolved </w:t>
      </w:r>
      <w:r>
        <w:t>active ingredient (ametryn)</w:t>
      </w:r>
      <w:r w:rsidR="00EC48CD">
        <w:t xml:space="preserve"> and </w:t>
      </w:r>
      <w:r w:rsidR="000B63E1" w:rsidRPr="00003E3F">
        <w:rPr>
          <w:rFonts w:cstheme="minorHAnsi"/>
        </w:rPr>
        <w:t xml:space="preserve">relate to </w:t>
      </w:r>
      <w:r w:rsidR="000B63E1">
        <w:rPr>
          <w:rFonts w:cstheme="minorHAnsi"/>
        </w:rPr>
        <w:t>a</w:t>
      </w:r>
      <w:r w:rsidR="00651516">
        <w:rPr>
          <w:rFonts w:cstheme="minorHAnsi"/>
        </w:rPr>
        <w:t>metryn</w:t>
      </w:r>
      <w:r w:rsidR="000B63E1" w:rsidRPr="00003E3F">
        <w:rPr>
          <w:rFonts w:cstheme="minorHAnsi"/>
        </w:rPr>
        <w:t xml:space="preserve"> </w:t>
      </w:r>
      <w:r w:rsidR="000B63E1" w:rsidRPr="00982AFB">
        <w:rPr>
          <w:rFonts w:cstheme="minorHAnsi"/>
        </w:rPr>
        <w:t>only</w:t>
      </w:r>
      <w:r>
        <w:rPr>
          <w:rFonts w:cstheme="minorHAnsi"/>
        </w:rPr>
        <w:t>—</w:t>
      </w:r>
      <w:r w:rsidR="000B63E1" w:rsidRPr="00982AFB">
        <w:rPr>
          <w:rFonts w:cstheme="minorHAnsi"/>
        </w:rPr>
        <w:t>not its breakdown products.</w:t>
      </w:r>
      <w:r w:rsidR="000B63E1" w:rsidRPr="00982AFB">
        <w:t xml:space="preserve"> </w:t>
      </w:r>
      <w:r>
        <w:t>Only toxicity data for ametryn with a purity greater than 80% were used to derive the DGVs (Warne et al. 2018). The DGVs for 99%, 95%, 90% and 80% species protection are 0.017 µg/L, 0.1</w:t>
      </w:r>
      <w:r w:rsidR="00FF18BD">
        <w:t>0</w:t>
      </w:r>
      <w:r>
        <w:t xml:space="preserve"> µg/L, 0.24 µg/L and 0.67 µg/L, respectively. The 95% </w:t>
      </w:r>
      <w:r w:rsidR="00DB3207">
        <w:t xml:space="preserve">protection </w:t>
      </w:r>
      <w:r>
        <w:t>DGV of 0.1</w:t>
      </w:r>
      <w:r w:rsidR="00FF18BD">
        <w:t>0</w:t>
      </w:r>
      <w:r>
        <w:t> µg/L is recommended for adoption in the assessment of slightly-to-moderately disturbed ecosystems.</w:t>
      </w:r>
    </w:p>
    <w:p w14:paraId="3C92D1AB" w14:textId="77777777" w:rsidR="006B35D7" w:rsidRDefault="006B35D7" w:rsidP="00BC5F7C">
      <w:pPr>
        <w:rPr>
          <w:rFonts w:cs="Arial"/>
        </w:rPr>
      </w:pPr>
    </w:p>
    <w:p w14:paraId="6DDCE1E7" w14:textId="4DD341DE" w:rsidR="006B35D7" w:rsidRDefault="006B35D7" w:rsidP="00BC5F7C">
      <w:pPr>
        <w:rPr>
          <w:rFonts w:cs="Arial"/>
        </w:rPr>
        <w:sectPr w:rsidR="006B35D7" w:rsidSect="005B3DC3">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567" w:footer="284" w:gutter="0"/>
          <w:pgNumType w:fmt="lowerRoman" w:start="1"/>
          <w:cols w:space="708"/>
          <w:titlePg/>
          <w:docGrid w:linePitch="272"/>
        </w:sectPr>
      </w:pPr>
    </w:p>
    <w:p w14:paraId="36C72C36" w14:textId="77777777" w:rsidR="00E442CA" w:rsidRPr="009E3383" w:rsidRDefault="00C1659A" w:rsidP="009E3383">
      <w:pPr>
        <w:pStyle w:val="Heading2"/>
      </w:pPr>
      <w:bookmarkStart w:id="2" w:name="_Toc175317149"/>
      <w:r w:rsidRPr="009E3383">
        <w:lastRenderedPageBreak/>
        <w:t>Introduction</w:t>
      </w:r>
      <w:bookmarkEnd w:id="2"/>
    </w:p>
    <w:p w14:paraId="423AC28D" w14:textId="1650F465" w:rsidR="00651516" w:rsidRPr="004927C1" w:rsidRDefault="00C1659A" w:rsidP="00C67A86">
      <w:pPr>
        <w:rPr>
          <w:rFonts w:ascii="Times New Roman" w:eastAsia="Times New Roman" w:hAnsi="Times New Roman" w:cs="Times New Roman"/>
          <w:sz w:val="24"/>
          <w:szCs w:val="24"/>
          <w:lang w:eastAsia="en-GB"/>
        </w:rPr>
      </w:pPr>
      <w:r>
        <w:t>Ame</w:t>
      </w:r>
      <w:r w:rsidRPr="00E442CA">
        <w:t>tryn (C</w:t>
      </w:r>
      <w:r w:rsidR="00FC7286">
        <w:t>AS</w:t>
      </w:r>
      <w:r w:rsidR="00D26B08">
        <w:t xml:space="preserve"> No.</w:t>
      </w:r>
      <w:r w:rsidR="00FC7286">
        <w:t xml:space="preserve"> 843-12-8, chemical formula C</w:t>
      </w:r>
      <w:r w:rsidRPr="00FC7286">
        <w:rPr>
          <w:vertAlign w:val="subscript"/>
        </w:rPr>
        <w:t>9</w:t>
      </w:r>
      <w:r w:rsidRPr="00E442CA">
        <w:t>H</w:t>
      </w:r>
      <w:r w:rsidRPr="00FC7286">
        <w:rPr>
          <w:vertAlign w:val="subscript"/>
        </w:rPr>
        <w:t>17</w:t>
      </w:r>
      <w:r w:rsidRPr="00E442CA">
        <w:t>N</w:t>
      </w:r>
      <w:r w:rsidRPr="00FC7286">
        <w:rPr>
          <w:vertAlign w:val="subscript"/>
        </w:rPr>
        <w:t>5</w:t>
      </w:r>
      <w:r w:rsidRPr="00E442CA">
        <w:t>S</w:t>
      </w:r>
      <w:r w:rsidR="00FC7286">
        <w:t>, molecular mass 227.33 g/mol</w:t>
      </w:r>
      <w:r w:rsidRPr="00E442CA">
        <w:t xml:space="preserve">) is a </w:t>
      </w:r>
      <w:r w:rsidR="009B5D9D" w:rsidRPr="00E442CA">
        <w:rPr>
          <w:rFonts w:cstheme="minorHAnsi"/>
          <w:bCs/>
        </w:rPr>
        <w:t xml:space="preserve">selective, systemic </w:t>
      </w:r>
      <w:r w:rsidRPr="00E442CA">
        <w:t>herbicide that is a white powder</w:t>
      </w:r>
      <w:r w:rsidR="007825A4">
        <w:t xml:space="preserve"> at 25°C</w:t>
      </w:r>
      <w:r w:rsidR="00E702F8">
        <w:t xml:space="preserve"> (</w:t>
      </w:r>
      <w:r w:rsidR="00643130">
        <w:fldChar w:fldCharType="begin"/>
      </w:r>
      <w:r w:rsidR="00643130">
        <w:instrText xml:space="preserve"> REF _Ref127233531 \h </w:instrText>
      </w:r>
      <w:r w:rsidR="00643130">
        <w:fldChar w:fldCharType="separate"/>
      </w:r>
      <w:r w:rsidR="00EA4633">
        <w:t>Figure </w:t>
      </w:r>
      <w:r w:rsidR="00EA4633">
        <w:rPr>
          <w:noProof/>
        </w:rPr>
        <w:t>1</w:t>
      </w:r>
      <w:r w:rsidR="00643130">
        <w:fldChar w:fldCharType="end"/>
      </w:r>
      <w:r w:rsidR="00E702F8">
        <w:t>)</w:t>
      </w:r>
      <w:r w:rsidRPr="00E442CA">
        <w:t xml:space="preserve">. </w:t>
      </w:r>
      <w:r w:rsidR="00E702F8">
        <w:t xml:space="preserve">Ametryn </w:t>
      </w:r>
      <w:r w:rsidRPr="00E442CA">
        <w:t xml:space="preserve">is the active ingredient of a variety of commercial herbicide formulations. </w:t>
      </w:r>
      <w:r w:rsidR="00E702F8">
        <w:t>The p</w:t>
      </w:r>
      <w:r w:rsidRPr="00E442CA">
        <w:t>hysico</w:t>
      </w:r>
      <w:r w:rsidR="00E702F8">
        <w:t>-</w:t>
      </w:r>
      <w:r w:rsidRPr="00E442CA">
        <w:t>chemical properties of ametryn that may affect its environmental fate and toxicity are presented in</w:t>
      </w:r>
      <w:r w:rsidR="00680006">
        <w:t xml:space="preserve"> </w:t>
      </w:r>
      <w:r w:rsidR="00680006">
        <w:fldChar w:fldCharType="begin"/>
      </w:r>
      <w:r w:rsidR="00680006">
        <w:instrText xml:space="preserve"> REF _Ref127233802 \h </w:instrText>
      </w:r>
      <w:r w:rsidR="00680006">
        <w:fldChar w:fldCharType="separate"/>
      </w:r>
      <w:r w:rsidR="00EA4633">
        <w:t>Table </w:t>
      </w:r>
      <w:r w:rsidR="00EA4633">
        <w:rPr>
          <w:noProof/>
        </w:rPr>
        <w:t>1</w:t>
      </w:r>
      <w:r w:rsidR="00680006">
        <w:fldChar w:fldCharType="end"/>
      </w:r>
      <w:r w:rsidRPr="00E442CA">
        <w:t>.</w:t>
      </w:r>
      <w:r w:rsidRPr="00651516">
        <w:rPr>
          <w:rFonts w:ascii="Calibri" w:eastAsia="Times New Roman" w:hAnsi="Calibri" w:cs="Times New Roman"/>
          <w:color w:val="000000"/>
          <w:lang w:eastAsia="en-GB"/>
        </w:rPr>
        <w:t xml:space="preserve"> </w:t>
      </w:r>
    </w:p>
    <w:p w14:paraId="4ECC84CB" w14:textId="68A824B5" w:rsidR="00C67A86" w:rsidRPr="00E442CA" w:rsidRDefault="00C1659A" w:rsidP="00746245">
      <w:pPr>
        <w:spacing w:after="120"/>
      </w:pPr>
      <w:r w:rsidRPr="003F146A">
        <w:rPr>
          <w:noProof/>
          <w:lang w:eastAsia="en-AU"/>
        </w:rPr>
        <w:drawing>
          <wp:inline distT="0" distB="0" distL="0" distR="0" wp14:anchorId="3926A059" wp14:editId="0DBCCC6D">
            <wp:extent cx="2158511" cy="934986"/>
            <wp:effectExtent l="57150" t="57150" r="51435" b="55880"/>
            <wp:docPr id="1354997373" name="Picture 2" descr="Diagram displays the chemical structure of ametr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97373" name="Picture 2" descr="Diagram displays the chemical structure of ametryn."/>
                    <pic:cNvPicPr/>
                  </pic:nvPicPr>
                  <pic:blipFill rotWithShape="1">
                    <a:blip r:embed="rId24">
                      <a:extLst>
                        <a:ext uri="{28A0092B-C50C-407E-A947-70E740481C1C}">
                          <a14:useLocalDpi xmlns:a14="http://schemas.microsoft.com/office/drawing/2010/main" val="0"/>
                        </a:ext>
                      </a:extLst>
                    </a:blip>
                    <a:srcRect l="2924" t="14155" r="5981" b="6612"/>
                    <a:stretch/>
                  </pic:blipFill>
                  <pic:spPr bwMode="auto">
                    <a:xfrm>
                      <a:off x="0" y="0"/>
                      <a:ext cx="2160571" cy="935878"/>
                    </a:xfrm>
                    <a:prstGeom prst="rect">
                      <a:avLst/>
                    </a:prstGeom>
                    <a:ln>
                      <a:noFill/>
                    </a:ln>
                    <a:scene3d>
                      <a:camera prst="orthographicFront">
                        <a:rot lat="0" lon="0" rev="0"/>
                      </a:camera>
                      <a:lightRig rig="threePt" dir="t"/>
                    </a:scene3d>
                    <a:extLst>
                      <a:ext uri="{53640926-AAD7-44D8-BBD7-CCE9431645EC}">
                        <a14:shadowObscured xmlns:a14="http://schemas.microsoft.com/office/drawing/2010/main"/>
                      </a:ex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ext>
                    </a:extLst>
                  </pic:spPr>
                </pic:pic>
              </a:graphicData>
            </a:graphic>
          </wp:inline>
        </w:drawing>
      </w:r>
    </w:p>
    <w:p w14:paraId="3122C944" w14:textId="42888761" w:rsidR="008F7426" w:rsidRPr="009E3383" w:rsidRDefault="00C1659A" w:rsidP="00643130">
      <w:pPr>
        <w:pStyle w:val="Caption"/>
      </w:pPr>
      <w:bookmarkStart w:id="3" w:name="_Ref127233531"/>
      <w:bookmarkStart w:id="4" w:name="_Toc175317163"/>
      <w:r>
        <w:t>Figure </w:t>
      </w:r>
      <w:r>
        <w:fldChar w:fldCharType="begin"/>
      </w:r>
      <w:r>
        <w:instrText xml:space="preserve"> SEQ Figure \* ARABIC </w:instrText>
      </w:r>
      <w:r>
        <w:fldChar w:fldCharType="separate"/>
      </w:r>
      <w:r w:rsidR="00EA4633">
        <w:rPr>
          <w:noProof/>
        </w:rPr>
        <w:t>1</w:t>
      </w:r>
      <w:r>
        <w:rPr>
          <w:noProof/>
        </w:rPr>
        <w:fldChar w:fldCharType="end"/>
      </w:r>
      <w:bookmarkEnd w:id="3"/>
      <w:r w:rsidR="004624D8" w:rsidRPr="009E3383">
        <w:t xml:space="preserve"> Structure of </w:t>
      </w:r>
      <w:r w:rsidR="00E442CA" w:rsidRPr="009E3383">
        <w:t>ametryn</w:t>
      </w:r>
      <w:bookmarkEnd w:id="4"/>
    </w:p>
    <w:p w14:paraId="1397E860" w14:textId="0DFB3914" w:rsidR="008F7426" w:rsidRPr="009E3383" w:rsidRDefault="00C1659A" w:rsidP="00680006">
      <w:pPr>
        <w:pStyle w:val="Caption"/>
      </w:pPr>
      <w:bookmarkStart w:id="5" w:name="_Ref127233802"/>
      <w:bookmarkStart w:id="6" w:name="_Toc175317165"/>
      <w:r>
        <w:t>Table </w:t>
      </w:r>
      <w:r>
        <w:fldChar w:fldCharType="begin"/>
      </w:r>
      <w:r>
        <w:instrText xml:space="preserve"> SEQ Table \* ARABIC </w:instrText>
      </w:r>
      <w:r>
        <w:fldChar w:fldCharType="separate"/>
      </w:r>
      <w:r w:rsidR="00EA4633">
        <w:rPr>
          <w:noProof/>
        </w:rPr>
        <w:t>1</w:t>
      </w:r>
      <w:r>
        <w:rPr>
          <w:noProof/>
        </w:rPr>
        <w:fldChar w:fldCharType="end"/>
      </w:r>
      <w:bookmarkEnd w:id="5"/>
      <w:r>
        <w:t xml:space="preserve"> </w:t>
      </w:r>
      <w:r w:rsidR="004624D8" w:rsidRPr="009E3383">
        <w:t>Summary</w:t>
      </w:r>
      <w:r w:rsidR="00E702F8">
        <w:t>,</w:t>
      </w:r>
      <w:r w:rsidR="004624D8" w:rsidRPr="009E3383">
        <w:t xml:space="preserve"> selected physico</w:t>
      </w:r>
      <w:r w:rsidR="00E702F8">
        <w:t>-</w:t>
      </w:r>
      <w:r w:rsidR="004624D8" w:rsidRPr="009E3383">
        <w:t xml:space="preserve">chemical properties of </w:t>
      </w:r>
      <w:r w:rsidR="00E442CA" w:rsidRPr="009E3383">
        <w:t>ametryn</w:t>
      </w:r>
      <w:bookmarkEnd w:id="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selected physico-chemical properties of ametryn"/>
        <w:tblDescription w:val="Table shows the physico-chemical properties (molecular weight, aqueous solubility, octanol-water partition coefficient, organic carbon water partition coefficient, bioconcentration factor, half-life in water, and half-life in soil) of ametryn against their corresponding values."/>
      </w:tblPr>
      <w:tblGrid>
        <w:gridCol w:w="4679"/>
        <w:gridCol w:w="4392"/>
      </w:tblGrid>
      <w:tr w:rsidR="00E938AB" w14:paraId="55BEDA7E" w14:textId="77777777" w:rsidTr="0009272C">
        <w:trPr>
          <w:cantSplit/>
          <w:tblHeader/>
        </w:trPr>
        <w:tc>
          <w:tcPr>
            <w:tcW w:w="2579" w:type="pct"/>
            <w:tcBorders>
              <w:top w:val="single" w:sz="12" w:space="0" w:color="auto"/>
              <w:bottom w:val="single" w:sz="12" w:space="0" w:color="auto"/>
            </w:tcBorders>
            <w:shd w:val="clear" w:color="auto" w:fill="auto"/>
          </w:tcPr>
          <w:p w14:paraId="45BA65EB" w14:textId="0E805BAE" w:rsidR="008F7426" w:rsidRPr="005F6F25" w:rsidRDefault="00C1659A" w:rsidP="00C67A86">
            <w:pPr>
              <w:pStyle w:val="TableHeading"/>
            </w:pPr>
            <w:r w:rsidRPr="005F6F25">
              <w:t>Physico</w:t>
            </w:r>
            <w:r w:rsidR="00E702F8">
              <w:t>-</w:t>
            </w:r>
            <w:r w:rsidRPr="005F6F25">
              <w:t>chemical property</w:t>
            </w:r>
          </w:p>
        </w:tc>
        <w:tc>
          <w:tcPr>
            <w:tcW w:w="2421" w:type="pct"/>
            <w:tcBorders>
              <w:top w:val="single" w:sz="12" w:space="0" w:color="auto"/>
              <w:bottom w:val="single" w:sz="12" w:space="0" w:color="auto"/>
            </w:tcBorders>
            <w:shd w:val="clear" w:color="auto" w:fill="auto"/>
          </w:tcPr>
          <w:p w14:paraId="1AE4C74F" w14:textId="77777777" w:rsidR="008F7426" w:rsidRPr="005F6F25" w:rsidRDefault="00C1659A" w:rsidP="00C67A86">
            <w:pPr>
              <w:pStyle w:val="TableHeading"/>
            </w:pPr>
            <w:r w:rsidRPr="005F6F25">
              <w:t>Value</w:t>
            </w:r>
          </w:p>
        </w:tc>
      </w:tr>
      <w:tr w:rsidR="00E938AB" w14:paraId="53B3CBE0" w14:textId="77777777" w:rsidTr="0009272C">
        <w:trPr>
          <w:cantSplit/>
        </w:trPr>
        <w:tc>
          <w:tcPr>
            <w:tcW w:w="2579" w:type="pct"/>
            <w:tcBorders>
              <w:top w:val="single" w:sz="12" w:space="0" w:color="auto"/>
            </w:tcBorders>
            <w:shd w:val="clear" w:color="auto" w:fill="auto"/>
            <w:vAlign w:val="center"/>
          </w:tcPr>
          <w:p w14:paraId="15D107D7" w14:textId="77777777" w:rsidR="008F7426" w:rsidRPr="00694C34" w:rsidRDefault="00C1659A" w:rsidP="00C67A86">
            <w:pPr>
              <w:pStyle w:val="TableText"/>
            </w:pPr>
            <w:r w:rsidRPr="00694C34">
              <w:t>Molecular weight</w:t>
            </w:r>
          </w:p>
        </w:tc>
        <w:tc>
          <w:tcPr>
            <w:tcW w:w="2421" w:type="pct"/>
            <w:tcBorders>
              <w:top w:val="single" w:sz="12" w:space="0" w:color="auto"/>
            </w:tcBorders>
            <w:shd w:val="clear" w:color="auto" w:fill="auto"/>
            <w:vAlign w:val="center"/>
          </w:tcPr>
          <w:p w14:paraId="0F268472" w14:textId="3DC0DCC8" w:rsidR="008F7426" w:rsidRPr="00694C34" w:rsidRDefault="00C1659A" w:rsidP="00C67A86">
            <w:pPr>
              <w:pStyle w:val="TableText"/>
              <w:rPr>
                <w:highlight w:val="yellow"/>
              </w:rPr>
            </w:pPr>
            <w:r w:rsidRPr="003F146A">
              <w:rPr>
                <w:rFonts w:hint="eastAsia"/>
              </w:rPr>
              <w:t>227.3 amu</w:t>
            </w:r>
            <w:r w:rsidR="00C67A86">
              <w:t xml:space="preserve"> </w:t>
            </w:r>
            <w:r w:rsidR="00C67A86" w:rsidRPr="00DC1E7C">
              <w:rPr>
                <w:rStyle w:val="Strong"/>
                <w:vertAlign w:val="superscript"/>
              </w:rPr>
              <w:t>a</w:t>
            </w:r>
          </w:p>
        </w:tc>
      </w:tr>
      <w:tr w:rsidR="00E938AB" w14:paraId="57CCB49B" w14:textId="77777777" w:rsidTr="0009272C">
        <w:trPr>
          <w:cantSplit/>
        </w:trPr>
        <w:tc>
          <w:tcPr>
            <w:tcW w:w="2579" w:type="pct"/>
            <w:shd w:val="clear" w:color="auto" w:fill="auto"/>
            <w:vAlign w:val="center"/>
          </w:tcPr>
          <w:p w14:paraId="33A12EA3" w14:textId="77777777" w:rsidR="008F7426" w:rsidRPr="00694C34" w:rsidRDefault="00C1659A" w:rsidP="00C67A86">
            <w:pPr>
              <w:pStyle w:val="TableText"/>
            </w:pPr>
            <w:r w:rsidRPr="00694C34">
              <w:t>Aqueous solubility</w:t>
            </w:r>
          </w:p>
        </w:tc>
        <w:tc>
          <w:tcPr>
            <w:tcW w:w="2421" w:type="pct"/>
            <w:shd w:val="clear" w:color="auto" w:fill="auto"/>
            <w:vAlign w:val="center"/>
          </w:tcPr>
          <w:p w14:paraId="4986EA06" w14:textId="303BFE9B" w:rsidR="008F7426" w:rsidRPr="00694C34" w:rsidRDefault="00C1659A" w:rsidP="00C67A86">
            <w:pPr>
              <w:pStyle w:val="TableText"/>
              <w:rPr>
                <w:highlight w:val="yellow"/>
              </w:rPr>
            </w:pPr>
            <w:r w:rsidRPr="003F146A">
              <w:rPr>
                <w:rFonts w:hint="eastAsia"/>
              </w:rPr>
              <w:t>200</w:t>
            </w:r>
            <w:r w:rsidR="0009272C">
              <w:t> </w:t>
            </w:r>
            <w:r w:rsidRPr="003F146A">
              <w:rPr>
                <w:rFonts w:hint="eastAsia"/>
              </w:rPr>
              <w:t xml:space="preserve">mg/L </w:t>
            </w:r>
            <w:r w:rsidR="00E702F8">
              <w:t>at</w:t>
            </w:r>
            <w:r w:rsidRPr="003F146A">
              <w:rPr>
                <w:rFonts w:hint="eastAsia"/>
              </w:rPr>
              <w:t xml:space="preserve"> pH</w:t>
            </w:r>
            <w:r w:rsidR="00E702F8">
              <w:t> </w:t>
            </w:r>
            <w:r w:rsidRPr="003F146A">
              <w:rPr>
                <w:rFonts w:hint="eastAsia"/>
              </w:rPr>
              <w:t>7.1 and 22</w:t>
            </w:r>
            <w:r w:rsidRPr="003F146A">
              <w:rPr>
                <w:rFonts w:hint="eastAsia"/>
                <w:vertAlign w:val="superscript"/>
              </w:rPr>
              <w:t>o</w:t>
            </w:r>
            <w:r w:rsidRPr="003F146A">
              <w:rPr>
                <w:rFonts w:hint="eastAsia"/>
              </w:rPr>
              <w:t>C</w:t>
            </w:r>
            <w:r w:rsidR="00C67A86">
              <w:t xml:space="preserve"> </w:t>
            </w:r>
            <w:r w:rsidR="00C67A86" w:rsidRPr="00DC1E7C">
              <w:rPr>
                <w:rStyle w:val="Strong"/>
                <w:vertAlign w:val="superscript"/>
              </w:rPr>
              <w:t>a</w:t>
            </w:r>
          </w:p>
        </w:tc>
      </w:tr>
      <w:tr w:rsidR="00E938AB" w14:paraId="5C83D967" w14:textId="77777777" w:rsidTr="0009272C">
        <w:trPr>
          <w:cantSplit/>
        </w:trPr>
        <w:tc>
          <w:tcPr>
            <w:tcW w:w="2579" w:type="pct"/>
            <w:shd w:val="clear" w:color="auto" w:fill="auto"/>
            <w:vAlign w:val="center"/>
          </w:tcPr>
          <w:p w14:paraId="633982A3" w14:textId="51044F20" w:rsidR="008F7426" w:rsidRPr="00694C34" w:rsidRDefault="00C1659A" w:rsidP="00C67A86">
            <w:pPr>
              <w:pStyle w:val="TableText"/>
            </w:pPr>
            <w:r w:rsidRPr="00694C34">
              <w:t>Logarithm of the octanol-water partition coefficient (log</w:t>
            </w:r>
            <w:r w:rsidR="0009272C">
              <w:t> </w:t>
            </w:r>
            <w:r w:rsidRPr="00694C34">
              <w:t>K</w:t>
            </w:r>
            <w:r w:rsidRPr="00694C34">
              <w:rPr>
                <w:vertAlign w:val="subscript"/>
              </w:rPr>
              <w:t>ow</w:t>
            </w:r>
            <w:r w:rsidRPr="00694C34">
              <w:t>)</w:t>
            </w:r>
          </w:p>
        </w:tc>
        <w:tc>
          <w:tcPr>
            <w:tcW w:w="2421" w:type="pct"/>
            <w:shd w:val="clear" w:color="auto" w:fill="auto"/>
            <w:vAlign w:val="center"/>
          </w:tcPr>
          <w:p w14:paraId="3055895F" w14:textId="336B7036" w:rsidR="008F7426" w:rsidRPr="00694C34" w:rsidRDefault="00C1659A" w:rsidP="00C67A86">
            <w:pPr>
              <w:pStyle w:val="TableText"/>
              <w:rPr>
                <w:vertAlign w:val="superscript"/>
              </w:rPr>
            </w:pPr>
            <w:r w:rsidRPr="003F146A">
              <w:rPr>
                <w:rFonts w:hint="eastAsia"/>
              </w:rPr>
              <w:t xml:space="preserve">2.63 </w:t>
            </w:r>
            <w:r w:rsidR="00E702F8">
              <w:t xml:space="preserve">at </w:t>
            </w:r>
            <w:r w:rsidRPr="003F146A">
              <w:rPr>
                <w:rFonts w:hint="eastAsia"/>
              </w:rPr>
              <w:t>pH</w:t>
            </w:r>
            <w:r w:rsidR="00E702F8">
              <w:t> </w:t>
            </w:r>
            <w:r w:rsidRPr="003F146A">
              <w:rPr>
                <w:rFonts w:hint="eastAsia"/>
              </w:rPr>
              <w:t>7 and 20</w:t>
            </w:r>
            <w:r w:rsidRPr="003F146A">
              <w:rPr>
                <w:rFonts w:hint="eastAsia"/>
                <w:vertAlign w:val="superscript"/>
              </w:rPr>
              <w:t>o</w:t>
            </w:r>
            <w:r w:rsidRPr="003F146A">
              <w:rPr>
                <w:rFonts w:hint="eastAsia"/>
              </w:rPr>
              <w:t>C</w:t>
            </w:r>
            <w:r w:rsidR="00C67A86">
              <w:t xml:space="preserve"> </w:t>
            </w:r>
            <w:r w:rsidR="00C67A86" w:rsidRPr="00DC1E7C">
              <w:rPr>
                <w:rStyle w:val="Strong"/>
                <w:vertAlign w:val="superscript"/>
              </w:rPr>
              <w:t>b</w:t>
            </w:r>
          </w:p>
        </w:tc>
      </w:tr>
      <w:tr w:rsidR="00E938AB" w14:paraId="558CAF16" w14:textId="77777777" w:rsidTr="0009272C">
        <w:trPr>
          <w:cantSplit/>
        </w:trPr>
        <w:tc>
          <w:tcPr>
            <w:tcW w:w="2579" w:type="pct"/>
            <w:shd w:val="clear" w:color="auto" w:fill="auto"/>
            <w:vAlign w:val="center"/>
          </w:tcPr>
          <w:p w14:paraId="493820BB" w14:textId="61FA4CE1" w:rsidR="008F7426" w:rsidRPr="00694C34" w:rsidRDefault="00C1659A" w:rsidP="00C67A86">
            <w:pPr>
              <w:pStyle w:val="TableText"/>
            </w:pPr>
            <w:r w:rsidRPr="00694C34">
              <w:t>Logarithm of the organic carbon water partition coefficient (log</w:t>
            </w:r>
            <w:r w:rsidR="0009272C">
              <w:t> </w:t>
            </w:r>
            <w:r w:rsidRPr="00694C34">
              <w:t>K</w:t>
            </w:r>
            <w:r w:rsidRPr="00694C34">
              <w:rPr>
                <w:vertAlign w:val="subscript"/>
              </w:rPr>
              <w:t>oc</w:t>
            </w:r>
            <w:r w:rsidRPr="00694C34">
              <w:t>)</w:t>
            </w:r>
          </w:p>
        </w:tc>
        <w:tc>
          <w:tcPr>
            <w:tcW w:w="2421" w:type="pct"/>
            <w:shd w:val="clear" w:color="auto" w:fill="auto"/>
            <w:vAlign w:val="center"/>
          </w:tcPr>
          <w:p w14:paraId="094E0C7A" w14:textId="77777777" w:rsidR="00E702F8" w:rsidRDefault="00C1659A" w:rsidP="00C67A86">
            <w:pPr>
              <w:pStyle w:val="TableText"/>
              <w:rPr>
                <w:rStyle w:val="Strong"/>
                <w:vertAlign w:val="superscript"/>
              </w:rPr>
            </w:pPr>
            <w:r w:rsidRPr="003F146A">
              <w:rPr>
                <w:rFonts w:hint="eastAsia"/>
              </w:rPr>
              <w:t>1.98</w:t>
            </w:r>
            <w:r w:rsidR="00DC1E7C">
              <w:t>–</w:t>
            </w:r>
            <w:r w:rsidRPr="003F146A">
              <w:rPr>
                <w:rFonts w:hint="eastAsia"/>
              </w:rPr>
              <w:t>2.97</w:t>
            </w:r>
            <w:r w:rsidR="00C67A86">
              <w:t xml:space="preserve"> </w:t>
            </w:r>
            <w:r w:rsidR="00C67A86" w:rsidRPr="00DC1E7C">
              <w:rPr>
                <w:rStyle w:val="Strong"/>
                <w:vertAlign w:val="superscript"/>
              </w:rPr>
              <w:t>a</w:t>
            </w:r>
          </w:p>
          <w:p w14:paraId="094C7762" w14:textId="58074BC2" w:rsidR="008F7426" w:rsidRPr="00694C34" w:rsidRDefault="00C1659A" w:rsidP="00C67A86">
            <w:pPr>
              <w:pStyle w:val="TableText"/>
              <w:rPr>
                <w:highlight w:val="yellow"/>
              </w:rPr>
            </w:pPr>
            <w:r w:rsidRPr="003F146A">
              <w:rPr>
                <w:rFonts w:hint="eastAsia"/>
              </w:rPr>
              <w:t>2.5</w:t>
            </w:r>
            <w:r w:rsidR="00DC1E7C">
              <w:t xml:space="preserve"> </w:t>
            </w:r>
            <w:r w:rsidR="00C67A86" w:rsidRPr="00DC1E7C">
              <w:rPr>
                <w:rStyle w:val="Strong"/>
                <w:vertAlign w:val="superscript"/>
              </w:rPr>
              <w:t>b</w:t>
            </w:r>
          </w:p>
        </w:tc>
      </w:tr>
      <w:tr w:rsidR="00E938AB" w14:paraId="04931006" w14:textId="77777777" w:rsidTr="0009272C">
        <w:trPr>
          <w:cantSplit/>
        </w:trPr>
        <w:tc>
          <w:tcPr>
            <w:tcW w:w="2579" w:type="pct"/>
            <w:shd w:val="clear" w:color="auto" w:fill="auto"/>
            <w:vAlign w:val="center"/>
          </w:tcPr>
          <w:p w14:paraId="1125B995" w14:textId="77777777" w:rsidR="008F7426" w:rsidRPr="00694C34" w:rsidRDefault="00C1659A" w:rsidP="00C67A86">
            <w:pPr>
              <w:pStyle w:val="TableText"/>
            </w:pPr>
            <w:r w:rsidRPr="00694C34">
              <w:t>Logarithm of the bioconcentration factor (log BCF)</w:t>
            </w:r>
          </w:p>
        </w:tc>
        <w:tc>
          <w:tcPr>
            <w:tcW w:w="2421" w:type="pct"/>
            <w:shd w:val="clear" w:color="auto" w:fill="auto"/>
            <w:vAlign w:val="center"/>
          </w:tcPr>
          <w:p w14:paraId="6F4D53C1" w14:textId="2372D5CE" w:rsidR="008F7426" w:rsidRPr="00694C34" w:rsidRDefault="00C1659A" w:rsidP="00C67A86">
            <w:pPr>
              <w:pStyle w:val="TableText"/>
            </w:pPr>
            <w:r w:rsidRPr="003F146A">
              <w:rPr>
                <w:rFonts w:hint="eastAsia"/>
              </w:rPr>
              <w:t>1.52</w:t>
            </w:r>
            <w:r w:rsidR="00C67A86">
              <w:t xml:space="preserve"> </w:t>
            </w:r>
            <w:r w:rsidR="00C67A86" w:rsidRPr="00DC1E7C">
              <w:rPr>
                <w:rStyle w:val="Strong"/>
                <w:vertAlign w:val="superscript"/>
              </w:rPr>
              <w:t>b</w:t>
            </w:r>
          </w:p>
        </w:tc>
      </w:tr>
      <w:tr w:rsidR="00E938AB" w14:paraId="1373F6CC" w14:textId="77777777" w:rsidTr="009E3383">
        <w:trPr>
          <w:cantSplit/>
        </w:trPr>
        <w:tc>
          <w:tcPr>
            <w:tcW w:w="2579" w:type="pct"/>
            <w:tcBorders>
              <w:bottom w:val="single" w:sz="4" w:space="0" w:color="auto"/>
            </w:tcBorders>
            <w:shd w:val="clear" w:color="auto" w:fill="auto"/>
            <w:vAlign w:val="center"/>
          </w:tcPr>
          <w:p w14:paraId="18DA61DE" w14:textId="77777777" w:rsidR="008F7426" w:rsidRPr="00694C34" w:rsidRDefault="00C1659A" w:rsidP="00C67A86">
            <w:pPr>
              <w:pStyle w:val="TableText"/>
            </w:pPr>
            <w:r w:rsidRPr="00694C34">
              <w:t>Half-life in water (t</w:t>
            </w:r>
            <w:r w:rsidRPr="00694C34">
              <w:rPr>
                <w:vertAlign w:val="subscript"/>
              </w:rPr>
              <w:t>1/2</w:t>
            </w:r>
            <w:r w:rsidRPr="00694C34">
              <w:t>)</w:t>
            </w:r>
          </w:p>
        </w:tc>
        <w:tc>
          <w:tcPr>
            <w:tcW w:w="2421" w:type="pct"/>
            <w:tcBorders>
              <w:bottom w:val="single" w:sz="4" w:space="0" w:color="auto"/>
            </w:tcBorders>
            <w:shd w:val="clear" w:color="auto" w:fill="auto"/>
            <w:vAlign w:val="center"/>
          </w:tcPr>
          <w:p w14:paraId="385F4E65" w14:textId="7BBD8A0A" w:rsidR="00C67A86" w:rsidRDefault="00C1659A" w:rsidP="00C67A86">
            <w:pPr>
              <w:pStyle w:val="TableText"/>
            </w:pPr>
            <w:r w:rsidRPr="003F146A">
              <w:rPr>
                <w:rFonts w:hint="eastAsia"/>
              </w:rPr>
              <w:t>&gt;1</w:t>
            </w:r>
            <w:r w:rsidR="00DC1E7C">
              <w:t> </w:t>
            </w:r>
            <w:r w:rsidRPr="003F146A">
              <w:rPr>
                <w:rFonts w:hint="eastAsia"/>
              </w:rPr>
              <w:t>week</w:t>
            </w:r>
            <w:r>
              <w:t xml:space="preserve"> </w:t>
            </w:r>
            <w:r w:rsidRPr="00DC1E7C">
              <w:rPr>
                <w:rStyle w:val="Strong"/>
                <w:vertAlign w:val="superscript"/>
              </w:rPr>
              <w:t>c</w:t>
            </w:r>
          </w:p>
          <w:p w14:paraId="690F8526" w14:textId="3D34AC73" w:rsidR="008F7426" w:rsidRPr="00694C34" w:rsidRDefault="00C1659A" w:rsidP="00C67A86">
            <w:pPr>
              <w:pStyle w:val="TableText"/>
              <w:rPr>
                <w:vertAlign w:val="superscript"/>
              </w:rPr>
            </w:pPr>
            <w:r w:rsidRPr="003F146A">
              <w:rPr>
                <w:rFonts w:hint="eastAsia"/>
              </w:rPr>
              <w:t xml:space="preserve">Stable </w:t>
            </w:r>
            <w:r w:rsidR="00552842">
              <w:t>in aqueous solutions</w:t>
            </w:r>
            <w:r w:rsidR="00FD5509">
              <w:t xml:space="preserve"> under natural sunlight</w:t>
            </w:r>
            <w:r w:rsidR="00C67A86">
              <w:t xml:space="preserve"> </w:t>
            </w:r>
            <w:r w:rsidR="00C67A86" w:rsidRPr="00DC1E7C">
              <w:rPr>
                <w:rStyle w:val="Strong"/>
                <w:vertAlign w:val="superscript"/>
              </w:rPr>
              <w:t>d</w:t>
            </w:r>
          </w:p>
        </w:tc>
      </w:tr>
      <w:tr w:rsidR="00E938AB" w14:paraId="52D9C996" w14:textId="77777777" w:rsidTr="0009272C">
        <w:trPr>
          <w:cantSplit/>
        </w:trPr>
        <w:tc>
          <w:tcPr>
            <w:tcW w:w="2579" w:type="pct"/>
            <w:tcBorders>
              <w:bottom w:val="single" w:sz="12" w:space="0" w:color="auto"/>
            </w:tcBorders>
            <w:shd w:val="clear" w:color="auto" w:fill="auto"/>
            <w:vAlign w:val="center"/>
          </w:tcPr>
          <w:p w14:paraId="62CFAA7A" w14:textId="4FCFE582" w:rsidR="008F7426" w:rsidRPr="00694C34" w:rsidRDefault="00C1659A" w:rsidP="00C67A86">
            <w:pPr>
              <w:pStyle w:val="TableText"/>
            </w:pPr>
            <w:r w:rsidRPr="00694C34">
              <w:t>Half-life in soil (t</w:t>
            </w:r>
            <w:r w:rsidRPr="00694C34">
              <w:rPr>
                <w:vertAlign w:val="subscript"/>
              </w:rPr>
              <w:t>1/2</w:t>
            </w:r>
            <w:r w:rsidRPr="00694C34">
              <w:t>)</w:t>
            </w:r>
          </w:p>
        </w:tc>
        <w:tc>
          <w:tcPr>
            <w:tcW w:w="2421" w:type="pct"/>
            <w:tcBorders>
              <w:bottom w:val="single" w:sz="12" w:space="0" w:color="auto"/>
            </w:tcBorders>
            <w:shd w:val="clear" w:color="auto" w:fill="auto"/>
            <w:vAlign w:val="center"/>
          </w:tcPr>
          <w:p w14:paraId="53CBF744" w14:textId="7FD4543F" w:rsidR="008F7426" w:rsidRPr="00694C34" w:rsidRDefault="00C1659A" w:rsidP="00C67A86">
            <w:pPr>
              <w:pStyle w:val="TableText"/>
            </w:pPr>
            <w:r w:rsidRPr="00DC1E7C">
              <w:rPr>
                <w:rFonts w:hint="eastAsia"/>
              </w:rPr>
              <w:t>11</w:t>
            </w:r>
            <w:r w:rsidR="00DC1E7C">
              <w:t>–</w:t>
            </w:r>
            <w:r w:rsidRPr="00DC1E7C">
              <w:rPr>
                <w:rFonts w:hint="eastAsia"/>
              </w:rPr>
              <w:t>280</w:t>
            </w:r>
            <w:r w:rsidR="00E70B11">
              <w:t> </w:t>
            </w:r>
            <w:r w:rsidRPr="003F146A">
              <w:rPr>
                <w:rFonts w:hint="eastAsia"/>
              </w:rPr>
              <w:t>days, median 62</w:t>
            </w:r>
            <w:r w:rsidR="00E70B11">
              <w:t> </w:t>
            </w:r>
            <w:r w:rsidRPr="003F146A">
              <w:rPr>
                <w:rFonts w:hint="eastAsia"/>
              </w:rPr>
              <w:t>days</w:t>
            </w:r>
            <w:r w:rsidR="00C67A86">
              <w:t xml:space="preserve"> </w:t>
            </w:r>
            <w:r w:rsidR="00C67A86" w:rsidRPr="00DC1E7C">
              <w:rPr>
                <w:rStyle w:val="Strong"/>
                <w:vertAlign w:val="superscript"/>
              </w:rPr>
              <w:t>a</w:t>
            </w:r>
          </w:p>
        </w:tc>
      </w:tr>
    </w:tbl>
    <w:p w14:paraId="14F3108D" w14:textId="5EE7274D" w:rsidR="00C67A86" w:rsidRDefault="00C1659A" w:rsidP="00C67A86">
      <w:pPr>
        <w:pStyle w:val="FigureTableNoteSource"/>
      </w:pPr>
      <w:r w:rsidRPr="00DE5725">
        <w:rPr>
          <w:rStyle w:val="Strong"/>
        </w:rPr>
        <w:t>a</w:t>
      </w:r>
      <w:r w:rsidR="00E442CA" w:rsidRPr="003F146A">
        <w:rPr>
          <w:rFonts w:hint="eastAsia"/>
        </w:rPr>
        <w:t xml:space="preserve"> BCPC (2012). </w:t>
      </w:r>
    </w:p>
    <w:p w14:paraId="5503B0FF" w14:textId="64DB9ED8" w:rsidR="00C67A86" w:rsidRDefault="00C1659A" w:rsidP="00C67A86">
      <w:pPr>
        <w:pStyle w:val="FigureTableNoteSource"/>
      </w:pPr>
      <w:r w:rsidRPr="00DE5725">
        <w:rPr>
          <w:rStyle w:val="Strong"/>
        </w:rPr>
        <w:t>b</w:t>
      </w:r>
      <w:r w:rsidR="00E442CA" w:rsidRPr="003F146A">
        <w:rPr>
          <w:rFonts w:hint="eastAsia"/>
        </w:rPr>
        <w:t xml:space="preserve"> Pesticide Properties Database (University of Hertfordshire 2013). </w:t>
      </w:r>
    </w:p>
    <w:p w14:paraId="59EF7958" w14:textId="5869B78F" w:rsidR="00C67A86" w:rsidRDefault="00C1659A" w:rsidP="00C67A86">
      <w:pPr>
        <w:pStyle w:val="FigureTableNoteSource"/>
      </w:pPr>
      <w:r w:rsidRPr="00DE5725">
        <w:rPr>
          <w:rStyle w:val="Strong"/>
        </w:rPr>
        <w:t>c</w:t>
      </w:r>
      <w:r w:rsidR="00E442CA" w:rsidRPr="003F146A">
        <w:rPr>
          <w:rFonts w:hint="eastAsia"/>
        </w:rPr>
        <w:t xml:space="preserve"> USEPA (1987).</w:t>
      </w:r>
    </w:p>
    <w:p w14:paraId="26A32488" w14:textId="0D44910F" w:rsidR="00E442CA" w:rsidRPr="003F146A" w:rsidRDefault="00C1659A" w:rsidP="00C67A86">
      <w:pPr>
        <w:pStyle w:val="FigureTableNoteSource"/>
      </w:pPr>
      <w:r w:rsidRPr="00DE5725">
        <w:rPr>
          <w:rStyle w:val="Strong"/>
        </w:rPr>
        <w:t>d</w:t>
      </w:r>
      <w:r w:rsidRPr="003F146A">
        <w:rPr>
          <w:rFonts w:hint="eastAsia"/>
        </w:rPr>
        <w:t xml:space="preserve"> USEPA (2013). </w:t>
      </w:r>
    </w:p>
    <w:p w14:paraId="58A6393A" w14:textId="06F434EF" w:rsidR="00E442CA" w:rsidRPr="00E442CA" w:rsidRDefault="00C1659A" w:rsidP="009E3383">
      <w:r w:rsidRPr="00E442CA">
        <w:t>Ametryn belongs to the methylthiotriazine group within the triazine family of herbicides, which also includes prometryn</w:t>
      </w:r>
      <w:r w:rsidR="007825A4">
        <w:t xml:space="preserve">, </w:t>
      </w:r>
      <w:r w:rsidRPr="00E442CA">
        <w:t>terbutryn</w:t>
      </w:r>
      <w:r w:rsidR="007825A4">
        <w:t xml:space="preserve"> and simetryn</w:t>
      </w:r>
      <w:r w:rsidRPr="00E442CA">
        <w:t xml:space="preserve">. Ametryn is extensively used in </w:t>
      </w:r>
      <w:r w:rsidR="00651516">
        <w:t xml:space="preserve">Australian </w:t>
      </w:r>
      <w:r w:rsidRPr="00E442CA">
        <w:t>agriculture, forestry and grazing applications to control most annual grasses and broad-leaved weeds in a variety of crops</w:t>
      </w:r>
      <w:r w:rsidR="00795BF9">
        <w:t>,</w:t>
      </w:r>
      <w:r w:rsidRPr="00E442CA">
        <w:t xml:space="preserve"> such as pineapples</w:t>
      </w:r>
      <w:r w:rsidR="00AF738D">
        <w:t xml:space="preserve"> and sugarcane</w:t>
      </w:r>
      <w:r w:rsidRPr="00E442CA">
        <w:t xml:space="preserve"> (</w:t>
      </w:r>
      <w:r w:rsidR="00AE1929">
        <w:t>APVMA 2020</w:t>
      </w:r>
      <w:r w:rsidRPr="00E442CA">
        <w:t xml:space="preserve">). </w:t>
      </w:r>
      <w:r w:rsidR="00AE1929">
        <w:t>Ametryn is also</w:t>
      </w:r>
      <w:r w:rsidR="00795BF9">
        <w:t xml:space="preserve"> </w:t>
      </w:r>
      <w:r w:rsidR="00AD7AB5">
        <w:rPr>
          <w:rFonts w:cstheme="minorHAnsi"/>
          <w:bCs/>
        </w:rPr>
        <w:t>approved for use on</w:t>
      </w:r>
      <w:r w:rsidR="00AD7AB5">
        <w:t xml:space="preserve"> </w:t>
      </w:r>
      <w:r w:rsidR="00AD7AB5" w:rsidRPr="00144625">
        <w:rPr>
          <w:rFonts w:cstheme="minorHAnsi"/>
        </w:rPr>
        <w:t>commercial and industrial land</w:t>
      </w:r>
      <w:r w:rsidR="00AD7AB5">
        <w:rPr>
          <w:rFonts w:cstheme="minorHAnsi"/>
        </w:rPr>
        <w:t>,</w:t>
      </w:r>
      <w:r w:rsidR="00AD7AB5">
        <w:t xml:space="preserve"> right-of-way areas, roadsides, railway lines, footpaths and drains</w:t>
      </w:r>
      <w:r w:rsidR="009E1514">
        <w:t xml:space="preserve"> </w:t>
      </w:r>
      <w:r w:rsidR="00AE1929">
        <w:t xml:space="preserve">(APVMA 2020). </w:t>
      </w:r>
      <w:r w:rsidR="00651516">
        <w:t xml:space="preserve">Ametryn is not approved for use in New Zealand (ACVM 2021). </w:t>
      </w:r>
    </w:p>
    <w:p w14:paraId="7D7A1968" w14:textId="550CD0BA" w:rsidR="009B5D9D" w:rsidRDefault="00C1659A" w:rsidP="00E442CA">
      <w:pPr>
        <w:rPr>
          <w:rFonts w:cstheme="minorHAnsi"/>
          <w:bCs/>
        </w:rPr>
      </w:pPr>
      <w:r w:rsidRPr="00E442CA">
        <w:rPr>
          <w:rFonts w:cstheme="minorHAnsi"/>
          <w:bCs/>
        </w:rPr>
        <w:t xml:space="preserve">Information on the degradation of ametryn in water is limited. </w:t>
      </w:r>
      <w:r w:rsidR="004D416E">
        <w:rPr>
          <w:rFonts w:cstheme="minorHAnsi"/>
          <w:bCs/>
        </w:rPr>
        <w:t>Decomposition</w:t>
      </w:r>
      <w:r w:rsidR="001E3B21">
        <w:rPr>
          <w:rFonts w:cstheme="minorHAnsi"/>
          <w:bCs/>
        </w:rPr>
        <w:t xml:space="preserve"> of ametryn</w:t>
      </w:r>
      <w:r w:rsidR="004D416E">
        <w:rPr>
          <w:rFonts w:cstheme="minorHAnsi"/>
          <w:bCs/>
        </w:rPr>
        <w:t xml:space="preserve"> </w:t>
      </w:r>
      <w:r w:rsidR="00AD7AB5">
        <w:rPr>
          <w:rFonts w:cstheme="minorHAnsi"/>
          <w:bCs/>
        </w:rPr>
        <w:t>due to</w:t>
      </w:r>
      <w:r w:rsidR="00795BF9">
        <w:rPr>
          <w:rFonts w:cstheme="minorHAnsi"/>
          <w:bCs/>
        </w:rPr>
        <w:t xml:space="preserve"> hydrolysis </w:t>
      </w:r>
      <w:r w:rsidRPr="00002D83">
        <w:rPr>
          <w:rFonts w:cstheme="minorHAnsi"/>
        </w:rPr>
        <w:t xml:space="preserve">is not expected </w:t>
      </w:r>
      <w:r w:rsidRPr="00E442CA">
        <w:rPr>
          <w:rFonts w:cstheme="minorHAnsi"/>
          <w:bCs/>
        </w:rPr>
        <w:t>due to the lack of appropriate functional groups</w:t>
      </w:r>
      <w:r w:rsidR="00795BF9">
        <w:rPr>
          <w:rFonts w:cstheme="minorHAnsi"/>
          <w:bCs/>
        </w:rPr>
        <w:t>;</w:t>
      </w:r>
      <w:r w:rsidR="004D416E">
        <w:rPr>
          <w:rFonts w:cstheme="minorHAnsi"/>
          <w:bCs/>
        </w:rPr>
        <w:t xml:space="preserve"> loss</w:t>
      </w:r>
      <w:r w:rsidR="004D416E" w:rsidRPr="00E442CA">
        <w:rPr>
          <w:rFonts w:cstheme="minorHAnsi"/>
          <w:bCs/>
        </w:rPr>
        <w:t xml:space="preserve"> </w:t>
      </w:r>
      <w:r w:rsidRPr="00E442CA">
        <w:rPr>
          <w:rFonts w:cstheme="minorHAnsi"/>
          <w:bCs/>
        </w:rPr>
        <w:t>due to volatilisation</w:t>
      </w:r>
      <w:r w:rsidR="004D416E">
        <w:rPr>
          <w:rFonts w:cstheme="minorHAnsi"/>
          <w:bCs/>
        </w:rPr>
        <w:t xml:space="preserve"> is also not expected to occur</w:t>
      </w:r>
      <w:r w:rsidRPr="00E442CA">
        <w:rPr>
          <w:rFonts w:cstheme="minorHAnsi"/>
          <w:bCs/>
        </w:rPr>
        <w:t xml:space="preserve"> (</w:t>
      </w:r>
      <w:r w:rsidR="00D74C9B" w:rsidRPr="00AD7142">
        <w:t>PubChem</w:t>
      </w:r>
      <w:r w:rsidR="00D74C9B">
        <w:t xml:space="preserve"> 2021</w:t>
      </w:r>
      <w:r w:rsidRPr="00E442CA">
        <w:rPr>
          <w:rFonts w:cstheme="minorHAnsi"/>
          <w:bCs/>
        </w:rPr>
        <w:t xml:space="preserve">). Microbial degradation will contribute </w:t>
      </w:r>
      <w:r>
        <w:rPr>
          <w:rFonts w:cstheme="minorHAnsi"/>
        </w:rPr>
        <w:t xml:space="preserve">to the decomposition of ametryn in water, </w:t>
      </w:r>
      <w:r w:rsidRPr="00E442CA">
        <w:rPr>
          <w:rFonts w:cstheme="minorHAnsi"/>
          <w:bCs/>
        </w:rPr>
        <w:t xml:space="preserve">but binding to suspended solids and sediment is expected to be the major pathway for </w:t>
      </w:r>
      <w:r>
        <w:rPr>
          <w:rFonts w:cstheme="minorHAnsi"/>
          <w:bCs/>
        </w:rPr>
        <w:t xml:space="preserve">such decomposition </w:t>
      </w:r>
      <w:r w:rsidRPr="00E442CA">
        <w:rPr>
          <w:rFonts w:cstheme="minorHAnsi"/>
          <w:bCs/>
        </w:rPr>
        <w:t>(</w:t>
      </w:r>
      <w:r w:rsidR="00D74C9B" w:rsidRPr="00AD7142">
        <w:t>PubChem</w:t>
      </w:r>
      <w:r w:rsidR="00D74C9B">
        <w:t xml:space="preserve"> 2021</w:t>
      </w:r>
      <w:r w:rsidRPr="00E442CA">
        <w:rPr>
          <w:rFonts w:cstheme="minorHAnsi"/>
          <w:bCs/>
        </w:rPr>
        <w:t xml:space="preserve">). Ametryn has a low soil adsorption capacity </w:t>
      </w:r>
      <w:r w:rsidR="006812D0">
        <w:rPr>
          <w:rFonts w:cstheme="minorHAnsi"/>
          <w:bCs/>
        </w:rPr>
        <w:t>(K</w:t>
      </w:r>
      <w:r w:rsidR="006812D0" w:rsidRPr="002A7793">
        <w:rPr>
          <w:rFonts w:cstheme="minorHAnsi"/>
          <w:bCs/>
          <w:vertAlign w:val="subscript"/>
        </w:rPr>
        <w:t>oc</w:t>
      </w:r>
      <w:r w:rsidR="006812D0">
        <w:rPr>
          <w:rFonts w:cstheme="minorHAnsi"/>
          <w:bCs/>
        </w:rPr>
        <w:t xml:space="preserve">) </w:t>
      </w:r>
      <w:r w:rsidRPr="00E442CA">
        <w:rPr>
          <w:rFonts w:cstheme="minorHAnsi"/>
          <w:bCs/>
        </w:rPr>
        <w:t>and a moderate aqueous solubility (</w:t>
      </w:r>
      <w:r w:rsidR="00680006">
        <w:rPr>
          <w:rFonts w:cstheme="minorHAnsi"/>
          <w:bCs/>
        </w:rPr>
        <w:fldChar w:fldCharType="begin"/>
      </w:r>
      <w:r w:rsidR="00680006">
        <w:rPr>
          <w:rFonts w:cstheme="minorHAnsi"/>
          <w:bCs/>
        </w:rPr>
        <w:instrText xml:space="preserve"> REF _Ref127233802 \h </w:instrText>
      </w:r>
      <w:r w:rsidR="00680006">
        <w:rPr>
          <w:rFonts w:cstheme="minorHAnsi"/>
          <w:bCs/>
        </w:rPr>
      </w:r>
      <w:r w:rsidR="00680006">
        <w:rPr>
          <w:rFonts w:cstheme="minorHAnsi"/>
          <w:bCs/>
        </w:rPr>
        <w:fldChar w:fldCharType="separate"/>
      </w:r>
      <w:r w:rsidR="00EA4633">
        <w:t>Table </w:t>
      </w:r>
      <w:r w:rsidR="00EA4633">
        <w:rPr>
          <w:noProof/>
        </w:rPr>
        <w:t>1</w:t>
      </w:r>
      <w:r w:rsidR="00680006">
        <w:rPr>
          <w:rFonts w:cstheme="minorHAnsi"/>
          <w:bCs/>
        </w:rPr>
        <w:fldChar w:fldCharType="end"/>
      </w:r>
      <w:r w:rsidRPr="00E442CA">
        <w:rPr>
          <w:rFonts w:cstheme="minorHAnsi"/>
          <w:bCs/>
        </w:rPr>
        <w:t xml:space="preserve">), </w:t>
      </w:r>
      <w:r w:rsidR="00AD7AB5">
        <w:rPr>
          <w:rFonts w:cstheme="minorHAnsi"/>
          <w:bCs/>
        </w:rPr>
        <w:t xml:space="preserve">suggesting it </w:t>
      </w:r>
      <w:r w:rsidR="00802ED1">
        <w:rPr>
          <w:rFonts w:cstheme="minorHAnsi"/>
          <w:bCs/>
        </w:rPr>
        <w:t>has</w:t>
      </w:r>
      <w:r w:rsidRPr="00E442CA">
        <w:rPr>
          <w:rFonts w:cstheme="minorHAnsi"/>
          <w:bCs/>
        </w:rPr>
        <w:t xml:space="preserve"> a high </w:t>
      </w:r>
      <w:r w:rsidR="007E5242">
        <w:rPr>
          <w:rFonts w:cstheme="minorHAnsi"/>
          <w:bCs/>
        </w:rPr>
        <w:t xml:space="preserve">potential </w:t>
      </w:r>
      <w:r w:rsidRPr="00E442CA">
        <w:rPr>
          <w:rFonts w:cstheme="minorHAnsi"/>
          <w:bCs/>
        </w:rPr>
        <w:t>to leach to groundwater and be transported in surface water</w:t>
      </w:r>
      <w:r>
        <w:rPr>
          <w:rFonts w:cstheme="minorHAnsi"/>
          <w:bCs/>
        </w:rPr>
        <w:t>; however,</w:t>
      </w:r>
      <w:r w:rsidRPr="00E442CA">
        <w:rPr>
          <w:rFonts w:cstheme="minorHAnsi"/>
          <w:bCs/>
        </w:rPr>
        <w:t xml:space="preserve"> leaching studies </w:t>
      </w:r>
      <w:r w:rsidR="00C4460E">
        <w:rPr>
          <w:rFonts w:cstheme="minorHAnsi"/>
          <w:bCs/>
        </w:rPr>
        <w:t xml:space="preserve">have </w:t>
      </w:r>
      <w:r w:rsidRPr="00E442CA">
        <w:rPr>
          <w:rFonts w:cstheme="minorHAnsi"/>
          <w:bCs/>
        </w:rPr>
        <w:t>indicate</w:t>
      </w:r>
      <w:r w:rsidR="00C4460E">
        <w:rPr>
          <w:rFonts w:cstheme="minorHAnsi"/>
          <w:bCs/>
        </w:rPr>
        <w:t>d</w:t>
      </w:r>
      <w:r w:rsidRPr="00E442CA">
        <w:rPr>
          <w:rFonts w:cstheme="minorHAnsi"/>
          <w:bCs/>
        </w:rPr>
        <w:t xml:space="preserve"> </w:t>
      </w:r>
      <w:r>
        <w:rPr>
          <w:rFonts w:cstheme="minorHAnsi"/>
          <w:bCs/>
        </w:rPr>
        <w:t xml:space="preserve">that </w:t>
      </w:r>
      <w:r w:rsidRPr="00E442CA">
        <w:rPr>
          <w:rFonts w:cstheme="minorHAnsi"/>
          <w:bCs/>
        </w:rPr>
        <w:lastRenderedPageBreak/>
        <w:t xml:space="preserve">ametryn does not leach significantly (BCPC 2012). </w:t>
      </w:r>
      <w:r w:rsidR="00C4460E">
        <w:rPr>
          <w:rFonts w:cstheme="minorHAnsi"/>
          <w:bCs/>
        </w:rPr>
        <w:t>Supporting this finding, a</w:t>
      </w:r>
      <w:r w:rsidR="00C4460E" w:rsidRPr="00E442CA">
        <w:rPr>
          <w:rFonts w:cstheme="minorHAnsi"/>
          <w:bCs/>
        </w:rPr>
        <w:t xml:space="preserve"> </w:t>
      </w:r>
      <w:r>
        <w:rPr>
          <w:rFonts w:cstheme="minorHAnsi"/>
          <w:bCs/>
        </w:rPr>
        <w:t>study</w:t>
      </w:r>
      <w:r w:rsidRPr="00E442CA">
        <w:rPr>
          <w:rFonts w:cstheme="minorHAnsi"/>
          <w:bCs/>
        </w:rPr>
        <w:t xml:space="preserve"> of surface</w:t>
      </w:r>
      <w:r w:rsidR="00BE0190">
        <w:rPr>
          <w:rFonts w:cstheme="minorHAnsi"/>
          <w:bCs/>
        </w:rPr>
        <w:t xml:space="preserve"> water</w:t>
      </w:r>
      <w:r w:rsidRPr="00E442CA">
        <w:rPr>
          <w:rFonts w:cstheme="minorHAnsi"/>
          <w:bCs/>
        </w:rPr>
        <w:t xml:space="preserve"> and groundwater samples in six </w:t>
      </w:r>
      <w:r w:rsidR="00BE0190">
        <w:rPr>
          <w:rFonts w:cstheme="minorHAnsi"/>
          <w:bCs/>
        </w:rPr>
        <w:t xml:space="preserve">US </w:t>
      </w:r>
      <w:r w:rsidRPr="00E442CA">
        <w:rPr>
          <w:rFonts w:cstheme="minorHAnsi"/>
          <w:bCs/>
        </w:rPr>
        <w:t xml:space="preserve">states found ametryn in only </w:t>
      </w:r>
      <w:r w:rsidR="00AD7AB5">
        <w:rPr>
          <w:rFonts w:cstheme="minorHAnsi"/>
          <w:bCs/>
        </w:rPr>
        <w:t>0.2%</w:t>
      </w:r>
      <w:r w:rsidR="00802ED1">
        <w:rPr>
          <w:rFonts w:cstheme="minorHAnsi"/>
          <w:bCs/>
        </w:rPr>
        <w:t xml:space="preserve"> of surface water samples</w:t>
      </w:r>
      <w:r w:rsidRPr="00E442CA">
        <w:rPr>
          <w:rFonts w:cstheme="minorHAnsi"/>
          <w:bCs/>
        </w:rPr>
        <w:t xml:space="preserve">, </w:t>
      </w:r>
      <w:r w:rsidR="00AD7AB5">
        <w:rPr>
          <w:rFonts w:cstheme="minorHAnsi"/>
          <w:bCs/>
        </w:rPr>
        <w:t>compared to</w:t>
      </w:r>
      <w:r w:rsidRPr="00E442CA">
        <w:rPr>
          <w:rFonts w:cstheme="minorHAnsi"/>
          <w:bCs/>
        </w:rPr>
        <w:t xml:space="preserve"> approximately 4% of </w:t>
      </w:r>
      <w:r w:rsidR="00AD7AB5">
        <w:rPr>
          <w:rFonts w:cstheme="minorHAnsi"/>
          <w:bCs/>
        </w:rPr>
        <w:t xml:space="preserve">groundwater </w:t>
      </w:r>
      <w:r w:rsidRPr="00E442CA">
        <w:rPr>
          <w:rFonts w:cstheme="minorHAnsi"/>
          <w:bCs/>
        </w:rPr>
        <w:t>samples</w:t>
      </w:r>
      <w:r>
        <w:rPr>
          <w:rFonts w:cstheme="minorHAnsi"/>
          <w:bCs/>
        </w:rPr>
        <w:t xml:space="preserve"> (USEPA 1987)</w:t>
      </w:r>
      <w:r w:rsidRPr="00E442CA">
        <w:rPr>
          <w:rFonts w:cstheme="minorHAnsi"/>
          <w:bCs/>
        </w:rPr>
        <w:t xml:space="preserve">. A more recent </w:t>
      </w:r>
      <w:r>
        <w:rPr>
          <w:rFonts w:cstheme="minorHAnsi"/>
          <w:bCs/>
        </w:rPr>
        <w:t xml:space="preserve">assessment of </w:t>
      </w:r>
      <w:r w:rsidR="00BE0190">
        <w:rPr>
          <w:rFonts w:cstheme="minorHAnsi"/>
          <w:bCs/>
        </w:rPr>
        <w:t>a</w:t>
      </w:r>
      <w:r>
        <w:rPr>
          <w:rFonts w:cstheme="minorHAnsi"/>
          <w:bCs/>
        </w:rPr>
        <w:t>metryn by USEPA</w:t>
      </w:r>
      <w:r w:rsidRPr="00E442CA">
        <w:rPr>
          <w:rFonts w:cstheme="minorHAnsi"/>
          <w:bCs/>
        </w:rPr>
        <w:t xml:space="preserve"> </w:t>
      </w:r>
      <w:r w:rsidR="00BE0190">
        <w:rPr>
          <w:rFonts w:cstheme="minorHAnsi"/>
          <w:bCs/>
        </w:rPr>
        <w:t xml:space="preserve">(2013) </w:t>
      </w:r>
      <w:r w:rsidRPr="00E442CA">
        <w:rPr>
          <w:rFonts w:cstheme="minorHAnsi"/>
          <w:bCs/>
        </w:rPr>
        <w:t xml:space="preserve">concluded that because ametryn is highly persistent and relatively mobile, it may leach into aquatic systems after </w:t>
      </w:r>
      <w:r w:rsidR="00BE0190">
        <w:rPr>
          <w:rFonts w:cstheme="minorHAnsi"/>
          <w:bCs/>
        </w:rPr>
        <w:t>elevated</w:t>
      </w:r>
      <w:r w:rsidR="00BE0190" w:rsidRPr="00E442CA">
        <w:rPr>
          <w:rFonts w:cstheme="minorHAnsi"/>
          <w:bCs/>
        </w:rPr>
        <w:t xml:space="preserve"> </w:t>
      </w:r>
      <w:r w:rsidRPr="00E442CA">
        <w:rPr>
          <w:rFonts w:cstheme="minorHAnsi"/>
          <w:bCs/>
        </w:rPr>
        <w:t xml:space="preserve">rainfall, floods or from spray drift after application to control weeds. </w:t>
      </w:r>
    </w:p>
    <w:p w14:paraId="7BEE430E" w14:textId="55BDDDA8" w:rsidR="00E442CA" w:rsidRPr="00E442CA" w:rsidRDefault="00C1659A" w:rsidP="00E442CA">
      <w:pPr>
        <w:rPr>
          <w:rFonts w:cstheme="minorHAnsi"/>
          <w:bCs/>
        </w:rPr>
      </w:pPr>
      <w:r w:rsidRPr="00E442CA">
        <w:rPr>
          <w:rFonts w:cstheme="minorHAnsi"/>
          <w:bCs/>
        </w:rPr>
        <w:t xml:space="preserve">Australian </w:t>
      </w:r>
      <w:r w:rsidR="009B5D9D">
        <w:rPr>
          <w:rFonts w:cstheme="minorHAnsi"/>
          <w:bCs/>
        </w:rPr>
        <w:t>data</w:t>
      </w:r>
      <w:r w:rsidR="009B5D9D" w:rsidRPr="00E442CA">
        <w:rPr>
          <w:rFonts w:cstheme="minorHAnsi"/>
          <w:bCs/>
        </w:rPr>
        <w:t xml:space="preserve"> </w:t>
      </w:r>
      <w:r w:rsidRPr="00E442CA">
        <w:rPr>
          <w:rFonts w:cstheme="minorHAnsi"/>
          <w:bCs/>
        </w:rPr>
        <w:t>from 2011</w:t>
      </w:r>
      <w:r w:rsidR="00CA0416">
        <w:rPr>
          <w:rFonts w:cstheme="minorHAnsi"/>
          <w:bCs/>
        </w:rPr>
        <w:t xml:space="preserve"> to 2015</w:t>
      </w:r>
      <w:r w:rsidRPr="00E442CA">
        <w:rPr>
          <w:rFonts w:cstheme="minorHAnsi"/>
          <w:bCs/>
        </w:rPr>
        <w:t xml:space="preserve"> show that ametryn </w:t>
      </w:r>
      <w:r w:rsidR="009B5D9D">
        <w:rPr>
          <w:rFonts w:cstheme="minorHAnsi"/>
          <w:bCs/>
        </w:rPr>
        <w:t>was</w:t>
      </w:r>
      <w:r w:rsidRPr="00E442CA">
        <w:rPr>
          <w:rFonts w:cstheme="minorHAnsi"/>
          <w:bCs/>
        </w:rPr>
        <w:t xml:space="preserve"> detected in approximately 15.5% of surface water samples in catchments monitored as part of the Great Barrier Reef Catchment Loads Monitoring Program (based on data in Turner et al. 201</w:t>
      </w:r>
      <w:r w:rsidR="00637574">
        <w:rPr>
          <w:rFonts w:cstheme="minorHAnsi"/>
          <w:bCs/>
        </w:rPr>
        <w:t>2</w:t>
      </w:r>
      <w:r w:rsidRPr="00E442CA">
        <w:rPr>
          <w:rFonts w:cstheme="minorHAnsi"/>
          <w:bCs/>
        </w:rPr>
        <w:t>, 2013</w:t>
      </w:r>
      <w:r w:rsidR="009B28CE">
        <w:rPr>
          <w:rFonts w:cstheme="minorHAnsi"/>
          <w:bCs/>
        </w:rPr>
        <w:t>;</w:t>
      </w:r>
      <w:r w:rsidRPr="00E442CA">
        <w:rPr>
          <w:rFonts w:cstheme="minorHAnsi"/>
          <w:bCs/>
        </w:rPr>
        <w:t xml:space="preserve"> Wallace et al. 2014, 2015, 2016</w:t>
      </w:r>
      <w:r w:rsidR="009B28CE">
        <w:rPr>
          <w:rFonts w:cstheme="minorHAnsi"/>
          <w:bCs/>
        </w:rPr>
        <w:t>;</w:t>
      </w:r>
      <w:r w:rsidRPr="00E442CA">
        <w:rPr>
          <w:rFonts w:cstheme="minorHAnsi"/>
          <w:bCs/>
        </w:rPr>
        <w:t xml:space="preserve"> Garzon-Garcia et al. 2015).</w:t>
      </w:r>
    </w:p>
    <w:p w14:paraId="0F2FCB2A" w14:textId="77777777" w:rsidR="008F7426" w:rsidRPr="009E3383" w:rsidRDefault="00C1659A" w:rsidP="009E3383">
      <w:pPr>
        <w:pStyle w:val="Heading2"/>
      </w:pPr>
      <w:bookmarkStart w:id="7" w:name="_Ref127233450"/>
      <w:bookmarkStart w:id="8" w:name="_Toc175317150"/>
      <w:r w:rsidRPr="009E3383">
        <w:t>Aquatic toxicology</w:t>
      </w:r>
      <w:bookmarkEnd w:id="7"/>
      <w:bookmarkEnd w:id="8"/>
    </w:p>
    <w:p w14:paraId="3791C0A8" w14:textId="77777777" w:rsidR="008F7426" w:rsidRPr="00941E22" w:rsidRDefault="00C1659A" w:rsidP="009E3383">
      <w:pPr>
        <w:pStyle w:val="Heading3"/>
      </w:pPr>
      <w:bookmarkStart w:id="9" w:name="_Ref127233429"/>
      <w:bookmarkStart w:id="10" w:name="_Toc175317151"/>
      <w:r w:rsidRPr="00941E22">
        <w:t>Mechanisms of toxicity</w:t>
      </w:r>
      <w:bookmarkEnd w:id="9"/>
      <w:bookmarkEnd w:id="10"/>
    </w:p>
    <w:p w14:paraId="51BF7468" w14:textId="0DAE694B" w:rsidR="00E442CA" w:rsidRPr="00E442CA" w:rsidRDefault="00C1659A" w:rsidP="009E3383">
      <w:r w:rsidRPr="00E442CA">
        <w:t>Ametryn is absorbed through the roots and leaves of plants. It is then translocated acropetally (i.e. movement upwards from base of plant to apex) in the xylem and accumulates in the apical meristems (BCPC 2012). Ametryn exerts its toxicity in aquatic plants by inhibiting electron transport in the photosystem II (PSII) complex (University of Hertfordshire 2013), a key process in photosynthesis that occurs in the thylakoid membranes of chloroplasts. Photosynthesis 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sidRPr="00E442CA">
        <w:rPr>
          <w:vertAlign w:val="subscript"/>
        </w:rPr>
        <w:t>2</w:t>
      </w:r>
      <w:r w:rsidRPr="00E442CA">
        <w:t xml:space="preserve"> to glucose), therefore prevent</w:t>
      </w:r>
      <w:r w:rsidR="001C674D">
        <w:t>ing</w:t>
      </w:r>
      <w:r w:rsidRPr="00E442CA">
        <w:t xml:space="preserve"> CO</w:t>
      </w:r>
      <w:r w:rsidRPr="00E442CA">
        <w:rPr>
          <w:vertAlign w:val="subscript"/>
        </w:rPr>
        <w:t>2</w:t>
      </w:r>
      <w:r w:rsidRPr="00E442CA">
        <w:t xml:space="preserve"> fixation (Wilson et al. 2000).</w:t>
      </w:r>
    </w:p>
    <w:p w14:paraId="38E1AC92" w14:textId="26CCA753" w:rsidR="00E442CA" w:rsidRPr="00E442CA" w:rsidRDefault="00C1659A" w:rsidP="00E442CA">
      <w:pPr>
        <w:rPr>
          <w:rFonts w:cstheme="minorHAnsi"/>
        </w:rPr>
      </w:pPr>
      <w:r w:rsidRPr="00E442CA">
        <w:rPr>
          <w:rFonts w:cstheme="minorHAnsi"/>
        </w:rPr>
        <w:t>In addition to its main mode of action, exposure to PSII inhibiting herbicides can</w:t>
      </w:r>
      <w:r w:rsidR="00FA0116">
        <w:rPr>
          <w:rFonts w:cstheme="minorHAnsi"/>
        </w:rPr>
        <w:t xml:space="preserve"> increase</w:t>
      </w:r>
      <w:r w:rsidRPr="00E442CA">
        <w:rPr>
          <w:rFonts w:cstheme="minorHAnsi"/>
        </w:rPr>
        <w:t xml:space="preserve"> the formation of reactive oxygen species (ROS), including the synthesis of singlet oxygen (</w:t>
      </w:r>
      <w:r w:rsidR="00AD52E8" w:rsidRPr="00AD52E8">
        <w:rPr>
          <w:rFonts w:cstheme="minorHAnsi"/>
          <w:vertAlign w:val="superscript"/>
        </w:rPr>
        <w:t>1</w:t>
      </w:r>
      <w:r w:rsidR="004D416E" w:rsidRPr="00406C58">
        <w:rPr>
          <w:rFonts w:cstheme="minorHAnsi"/>
        </w:rPr>
        <w:t>O</w:t>
      </w:r>
      <w:r w:rsidR="00AD52E8" w:rsidRPr="00AD52E8">
        <w:rPr>
          <w:rFonts w:cstheme="minorHAnsi"/>
          <w:vertAlign w:val="subscript"/>
        </w:rPr>
        <w:t>2</w:t>
      </w:r>
      <w:r w:rsidRPr="00E442CA">
        <w:rPr>
          <w:rFonts w:cstheme="minorHAnsi"/>
        </w:rPr>
        <w:t>), superoxide (O</w:t>
      </w:r>
      <w:r w:rsidRPr="00E34B6A">
        <w:rPr>
          <w:rFonts w:cstheme="minorHAnsi"/>
          <w:vertAlign w:val="subscript"/>
        </w:rPr>
        <w:t>2</w:t>
      </w:r>
      <w:r w:rsidRPr="005F6F25">
        <w:rPr>
          <w:rFonts w:cstheme="minorHAnsi"/>
          <w:vertAlign w:val="superscript"/>
        </w:rPr>
        <w:t>-</w:t>
      </w:r>
      <w:r w:rsidRPr="00E442CA">
        <w:rPr>
          <w:rFonts w:cstheme="minorHAnsi"/>
        </w:rPr>
        <w:t>) and hydrogen peroxide (H</w:t>
      </w:r>
      <w:r w:rsidRPr="005F6F25">
        <w:rPr>
          <w:rFonts w:cstheme="minorHAnsi"/>
          <w:vertAlign w:val="subscript"/>
        </w:rPr>
        <w:t>2</w:t>
      </w:r>
      <w:r w:rsidRPr="00E442CA">
        <w:rPr>
          <w:rFonts w:cstheme="minorHAnsi"/>
        </w:rPr>
        <w:t>O</w:t>
      </w:r>
      <w:r w:rsidRPr="005F6F25">
        <w:rPr>
          <w:rFonts w:cstheme="minorHAnsi"/>
          <w:vertAlign w:val="subscript"/>
        </w:rPr>
        <w:t>2</w:t>
      </w:r>
      <w:r w:rsidRPr="00E442CA">
        <w:rPr>
          <w:rFonts w:cstheme="minorHAnsi"/>
        </w:rPr>
        <w:t>) (Halliwell 1991). R</w:t>
      </w:r>
      <w:r w:rsidR="004219B8">
        <w:rPr>
          <w:rFonts w:cstheme="minorHAnsi"/>
        </w:rPr>
        <w:t>OS</w:t>
      </w:r>
      <w:r w:rsidRPr="00E442CA">
        <w:rPr>
          <w:rFonts w:cstheme="minorHAnsi"/>
        </w:rPr>
        <w:t xml:space="preserve"> are highly reactive forms of oxygen that readily react with, and bind to, biomolecules including deoxyribonucleic acid (DNA) and ribonucleic acid (RNA). R</w:t>
      </w:r>
      <w:r w:rsidR="004219B8">
        <w:rPr>
          <w:rFonts w:cstheme="minorHAnsi"/>
        </w:rPr>
        <w:t>OS</w:t>
      </w:r>
      <w:r w:rsidRPr="00E442CA">
        <w:rPr>
          <w:rFonts w:cstheme="minorHAnsi"/>
        </w:rPr>
        <w:t xml:space="preserve"> are created during normal cellular functioning</w:t>
      </w:r>
      <w:r w:rsidR="004219B8">
        <w:rPr>
          <w:rFonts w:cstheme="minorHAnsi"/>
        </w:rPr>
        <w:t>,</w:t>
      </w:r>
      <w:r w:rsidRPr="00E442CA">
        <w:rPr>
          <w:rFonts w:cstheme="minorHAnsi"/>
        </w:rPr>
        <w:t xml:space="preserve"> particularly in biochemical processes that involve the generation of energy (e.g. photosynthesis in chloroplasts and the Krebs cycle in the mitochondria of cells</w:t>
      </w:r>
      <w:proofErr w:type="gramStart"/>
      <w:r w:rsidRPr="00E442CA">
        <w:rPr>
          <w:rFonts w:cstheme="minorHAnsi"/>
        </w:rPr>
        <w:t>)</w:t>
      </w:r>
      <w:r w:rsidR="00C73682">
        <w:t>, and</w:t>
      </w:r>
      <w:proofErr w:type="gramEnd"/>
      <w:r w:rsidR="00C73682">
        <w:t xml:space="preserve"> are involved in </w:t>
      </w:r>
      <w:proofErr w:type="gramStart"/>
      <w:r w:rsidR="00C73682">
        <w:t>a number of</w:t>
      </w:r>
      <w:proofErr w:type="gramEnd"/>
      <w:r w:rsidR="00C73682">
        <w:t xml:space="preserve"> cellular processes</w:t>
      </w:r>
      <w:r w:rsidR="00C73682" w:rsidRPr="00096D81">
        <w:t xml:space="preserve"> </w:t>
      </w:r>
      <w:r w:rsidR="00C73682" w:rsidRPr="00A372D1">
        <w:t>(Chen et al. 2012)</w:t>
      </w:r>
      <w:r w:rsidRPr="00E442CA">
        <w:rPr>
          <w:rFonts w:cstheme="minorHAnsi"/>
        </w:rPr>
        <w:t>. In phototrophs, ROS are formed when the absorbed light energy exceeds the ability to convert CO</w:t>
      </w:r>
      <w:r w:rsidRPr="00E442CA">
        <w:rPr>
          <w:rFonts w:cstheme="minorHAnsi"/>
          <w:vertAlign w:val="subscript"/>
        </w:rPr>
        <w:t>2</w:t>
      </w:r>
      <w:r w:rsidRPr="00E442CA">
        <w:rPr>
          <w:rFonts w:cstheme="minorHAnsi"/>
        </w:rPr>
        <w:t xml:space="preserve"> to organic molecules (Chen et al. 2012). </w:t>
      </w:r>
      <w:r w:rsidR="00C73682">
        <w:rPr>
          <w:rFonts w:cstheme="minorHAnsi"/>
        </w:rPr>
        <w:t>P</w:t>
      </w:r>
      <w:r w:rsidRPr="00E442CA">
        <w:rPr>
          <w:rFonts w:cstheme="minorHAnsi"/>
        </w:rPr>
        <w:t xml:space="preserve">rolonged exposure to elevated concentrations of ROS in plants, </w:t>
      </w:r>
      <w:proofErr w:type="gramStart"/>
      <w:r w:rsidRPr="00E442CA">
        <w:rPr>
          <w:rFonts w:cstheme="minorHAnsi"/>
        </w:rPr>
        <w:t>as a result of</w:t>
      </w:r>
      <w:proofErr w:type="gramEnd"/>
      <w:r w:rsidRPr="00E442CA">
        <w:rPr>
          <w:rFonts w:cstheme="minorHAnsi"/>
        </w:rPr>
        <w:t xml:space="preserve"> biotic (e.g. disease) and/or abiotic (e.g. PSII inhibiting herbicides)</w:t>
      </w:r>
      <w:r w:rsidR="004219B8">
        <w:rPr>
          <w:rFonts w:cstheme="minorHAnsi"/>
        </w:rPr>
        <w:t xml:space="preserve"> </w:t>
      </w:r>
      <w:r w:rsidR="004219B8" w:rsidRPr="00E442CA">
        <w:rPr>
          <w:rFonts w:cstheme="minorHAnsi"/>
        </w:rPr>
        <w:t>stressors</w:t>
      </w:r>
      <w:r w:rsidRPr="00E442CA">
        <w:rPr>
          <w:rFonts w:cstheme="minorHAnsi"/>
        </w:rPr>
        <w:t>, can cause irreversible cell damage and ultimately lead to cell death (apoptosis).</w:t>
      </w:r>
    </w:p>
    <w:p w14:paraId="7AD5082D" w14:textId="77777777" w:rsidR="008F7426" w:rsidRPr="00941E22" w:rsidRDefault="00C1659A" w:rsidP="009E3383">
      <w:pPr>
        <w:pStyle w:val="Heading3"/>
      </w:pPr>
      <w:bookmarkStart w:id="11" w:name="_Toc175317152"/>
      <w:r w:rsidRPr="00941E22">
        <w:t>Relative toxicity</w:t>
      </w:r>
      <w:bookmarkEnd w:id="11"/>
    </w:p>
    <w:p w14:paraId="25C7F213" w14:textId="2CCD4138" w:rsidR="00834C52" w:rsidRPr="00834C52" w:rsidRDefault="00C1659A" w:rsidP="00834C52">
      <w:pPr>
        <w:rPr>
          <w:rFonts w:cstheme="minorHAnsi"/>
        </w:rPr>
      </w:pPr>
      <w:r w:rsidRPr="00834C52">
        <w:rPr>
          <w:rFonts w:cstheme="minorHAnsi"/>
        </w:rPr>
        <w:t>There were toxicity data for 15 freshwater species that passed the screening and quality assessment processes. These consisted of nine phototrophic species and six heterotrophic species. The phototrophic species consisted of one diatom, six green alga</w:t>
      </w:r>
      <w:r w:rsidR="00407EE7">
        <w:rPr>
          <w:rFonts w:cstheme="minorHAnsi"/>
        </w:rPr>
        <w:t>e</w:t>
      </w:r>
      <w:r w:rsidRPr="00834C52">
        <w:rPr>
          <w:rFonts w:cstheme="minorHAnsi"/>
        </w:rPr>
        <w:t xml:space="preserve"> and two macrophytes. The heterotrophs consisted of four fish and two crustaceans.</w:t>
      </w:r>
    </w:p>
    <w:p w14:paraId="029E9B06" w14:textId="172490A4" w:rsidR="00834C52" w:rsidRPr="00834C52" w:rsidRDefault="00C1659A" w:rsidP="00834C52">
      <w:pPr>
        <w:rPr>
          <w:rFonts w:cstheme="minorHAnsi"/>
        </w:rPr>
      </w:pPr>
      <w:r w:rsidRPr="00834C52">
        <w:rPr>
          <w:rFonts w:cstheme="minorHAnsi"/>
        </w:rPr>
        <w:lastRenderedPageBreak/>
        <w:t xml:space="preserve">The </w:t>
      </w:r>
      <w:r>
        <w:rPr>
          <w:rFonts w:cstheme="minorHAnsi"/>
        </w:rPr>
        <w:t>available evidence indicates that</w:t>
      </w:r>
      <w:r w:rsidRPr="00834C52">
        <w:rPr>
          <w:rFonts w:cstheme="minorHAnsi"/>
        </w:rPr>
        <w:t xml:space="preserve"> phototrophic species </w:t>
      </w:r>
      <w:r>
        <w:rPr>
          <w:rFonts w:cstheme="minorHAnsi"/>
        </w:rPr>
        <w:t>are</w:t>
      </w:r>
      <w:r w:rsidRPr="00834C52">
        <w:rPr>
          <w:rFonts w:cstheme="minorHAnsi"/>
        </w:rPr>
        <w:t xml:space="preserve"> more sensitive </w:t>
      </w:r>
      <w:r>
        <w:rPr>
          <w:rFonts w:cstheme="minorHAnsi"/>
        </w:rPr>
        <w:t xml:space="preserve">to ametryn </w:t>
      </w:r>
      <w:r w:rsidRPr="00834C52">
        <w:rPr>
          <w:rFonts w:cstheme="minorHAnsi"/>
        </w:rPr>
        <w:t>than heterotrophic species (</w:t>
      </w:r>
      <w:r w:rsidR="00842461">
        <w:rPr>
          <w:rFonts w:cstheme="minorHAnsi"/>
        </w:rPr>
        <w:fldChar w:fldCharType="begin"/>
      </w:r>
      <w:r w:rsidR="00842461">
        <w:rPr>
          <w:rFonts w:cstheme="minorHAnsi"/>
        </w:rPr>
        <w:instrText xml:space="preserve"> REF _Ref127234098 \h </w:instrText>
      </w:r>
      <w:r w:rsidR="00842461">
        <w:rPr>
          <w:rFonts w:cstheme="minorHAnsi"/>
        </w:rPr>
      </w:r>
      <w:r w:rsidR="00842461">
        <w:rPr>
          <w:rFonts w:cstheme="minorHAnsi"/>
        </w:rPr>
        <w:fldChar w:fldCharType="separate"/>
      </w:r>
      <w:r w:rsidR="00EA4633" w:rsidRPr="00F22ACB">
        <w:t>Appendix</w:t>
      </w:r>
      <w:r w:rsidR="00EA4633">
        <w:t> </w:t>
      </w:r>
      <w:r w:rsidR="00EA4633" w:rsidRPr="00F22ACB">
        <w:t xml:space="preserve">B: Modality assessment for </w:t>
      </w:r>
      <w:proofErr w:type="spellStart"/>
      <w:r w:rsidR="00EA4633" w:rsidRPr="00F22ACB">
        <w:t>ametryn</w:t>
      </w:r>
      <w:proofErr w:type="spellEnd"/>
      <w:r w:rsidR="00842461">
        <w:rPr>
          <w:rFonts w:cstheme="minorHAnsi"/>
        </w:rPr>
        <w:fldChar w:fldCharType="end"/>
      </w:r>
      <w:r w:rsidRPr="00834C52">
        <w:rPr>
          <w:rFonts w:cstheme="minorHAnsi"/>
        </w:rPr>
        <w:t xml:space="preserve">). </w:t>
      </w:r>
      <w:r>
        <w:rPr>
          <w:rFonts w:cstheme="minorHAnsi"/>
        </w:rPr>
        <w:t>However, f</w:t>
      </w:r>
      <w:r w:rsidRPr="00834C52">
        <w:rPr>
          <w:rFonts w:cstheme="minorHAnsi"/>
        </w:rPr>
        <w:t>our heterotrophic species had sensitivities within the range of the phototrophic species.</w:t>
      </w:r>
    </w:p>
    <w:p w14:paraId="4EBC571C" w14:textId="0A70BE20" w:rsidR="00CA0606" w:rsidRDefault="00AA54E9" w:rsidP="00834C52">
      <w:pPr>
        <w:rPr>
          <w:rFonts w:cstheme="minorHAnsi"/>
        </w:rPr>
      </w:pPr>
      <w:r>
        <w:rPr>
          <w:rFonts w:cstheme="minorHAnsi"/>
        </w:rPr>
        <w:t>Toxicity values for</w:t>
      </w:r>
      <w:r w:rsidRPr="00834C52">
        <w:rPr>
          <w:rFonts w:cstheme="minorHAnsi"/>
        </w:rPr>
        <w:t xml:space="preserve"> the three types of </w:t>
      </w:r>
      <w:r w:rsidR="006812D0" w:rsidRPr="00834C52">
        <w:rPr>
          <w:rFonts w:cstheme="minorHAnsi"/>
        </w:rPr>
        <w:t>phototroph</w:t>
      </w:r>
      <w:r w:rsidR="006812D0">
        <w:rPr>
          <w:rFonts w:cstheme="minorHAnsi"/>
        </w:rPr>
        <w:t>ic species</w:t>
      </w:r>
      <w:r>
        <w:rPr>
          <w:rFonts w:cstheme="minorHAnsi"/>
        </w:rPr>
        <w:t xml:space="preserve"> </w:t>
      </w:r>
      <w:r w:rsidR="00E11C35">
        <w:rPr>
          <w:rFonts w:cstheme="minorHAnsi"/>
        </w:rPr>
        <w:t xml:space="preserve">varied </w:t>
      </w:r>
      <w:r>
        <w:rPr>
          <w:rFonts w:cstheme="minorHAnsi"/>
        </w:rPr>
        <w:t>markedly, although it is not possible to discern whether there are differences in the sensitivities of the three groups to ametryn</w:t>
      </w:r>
      <w:r w:rsidR="00E11C35">
        <w:rPr>
          <w:rFonts w:cstheme="minorHAnsi"/>
        </w:rPr>
        <w:t>.</w:t>
      </w:r>
    </w:p>
    <w:p w14:paraId="2EC4B0B4" w14:textId="71F9DEDC" w:rsidR="000B6393" w:rsidRDefault="00E11C35" w:rsidP="00CA0606">
      <w:pPr>
        <w:pStyle w:val="ListBullet"/>
      </w:pPr>
      <w:r>
        <w:t>A</w:t>
      </w:r>
      <w:r w:rsidRPr="00834C52">
        <w:t xml:space="preserve"> 72</w:t>
      </w:r>
      <w:r w:rsidR="00160874">
        <w:t>-</w:t>
      </w:r>
      <w:r w:rsidRPr="00834C52">
        <w:t>h</w:t>
      </w:r>
      <w:r w:rsidR="00CA0606">
        <w:t xml:space="preserve"> </w:t>
      </w:r>
      <w:r w:rsidRPr="00834C52">
        <w:t xml:space="preserve">EC50 of 26 µg/L </w:t>
      </w:r>
      <w:r w:rsidR="00407EE7">
        <w:t xml:space="preserve">was reported </w:t>
      </w:r>
      <w:r w:rsidRPr="00834C52">
        <w:t xml:space="preserve">for the diatom </w:t>
      </w:r>
      <w:r w:rsidR="00407EE7" w:rsidRPr="00407EE7">
        <w:rPr>
          <w:i/>
        </w:rPr>
        <w:t>Stauroneis amphoroides</w:t>
      </w:r>
      <w:r w:rsidR="00407EE7" w:rsidRPr="00407EE7">
        <w:t xml:space="preserve"> </w:t>
      </w:r>
      <w:r w:rsidR="00407EE7">
        <w:t>(USEPA 2015)</w:t>
      </w:r>
      <w:r>
        <w:t>.</w:t>
      </w:r>
    </w:p>
    <w:p w14:paraId="489A3AF7" w14:textId="722313E0" w:rsidR="000B6393" w:rsidRDefault="00E11C35" w:rsidP="00CA0606">
      <w:pPr>
        <w:pStyle w:val="ListBullet"/>
      </w:pPr>
      <w:r>
        <w:t>G</w:t>
      </w:r>
      <w:r w:rsidR="002C1765">
        <w:t xml:space="preserve">reen algae </w:t>
      </w:r>
      <w:r w:rsidR="00834C52" w:rsidRPr="00834C52">
        <w:t xml:space="preserve">toxicity values </w:t>
      </w:r>
      <w:r w:rsidR="00F06A8F" w:rsidRPr="00834C52">
        <w:t>rang</w:t>
      </w:r>
      <w:r w:rsidR="00F06A8F">
        <w:t>e</w:t>
      </w:r>
      <w:r w:rsidR="007343E0">
        <w:t>d</w:t>
      </w:r>
      <w:r w:rsidR="00F06A8F" w:rsidRPr="00834C52">
        <w:t xml:space="preserve"> </w:t>
      </w:r>
      <w:r w:rsidR="00834C52" w:rsidRPr="00834C52">
        <w:t>from</w:t>
      </w:r>
      <w:r w:rsidR="00FF6642">
        <w:t xml:space="preserve"> </w:t>
      </w:r>
      <w:r>
        <w:t xml:space="preserve">a </w:t>
      </w:r>
      <w:r w:rsidR="008110DF">
        <w:t>96-h</w:t>
      </w:r>
      <w:r w:rsidR="007E332F">
        <w:t xml:space="preserve"> </w:t>
      </w:r>
      <w:r w:rsidR="00FF6642">
        <w:t xml:space="preserve">EC50 of </w:t>
      </w:r>
      <w:r w:rsidR="00834C52" w:rsidRPr="00834C52">
        <w:t>0.3</w:t>
      </w:r>
      <w:r w:rsidR="002C1765">
        <w:t xml:space="preserve"> µg/L for </w:t>
      </w:r>
      <w:r w:rsidR="002C1765" w:rsidRPr="00556AB2">
        <w:rPr>
          <w:i/>
          <w:iCs/>
        </w:rPr>
        <w:t>Chlorella pyren</w:t>
      </w:r>
      <w:r w:rsidR="002C1765">
        <w:rPr>
          <w:i/>
          <w:iCs/>
        </w:rPr>
        <w:t>oi</w:t>
      </w:r>
      <w:r w:rsidR="002C1765" w:rsidRPr="00556AB2">
        <w:rPr>
          <w:i/>
          <w:iCs/>
        </w:rPr>
        <w:t>dosa</w:t>
      </w:r>
      <w:r w:rsidR="00834C52" w:rsidRPr="00834C52">
        <w:t xml:space="preserve"> (Ma et el. </w:t>
      </w:r>
      <w:r w:rsidR="004E6DCE">
        <w:t xml:space="preserve">2001, </w:t>
      </w:r>
      <w:r w:rsidR="00834C52" w:rsidRPr="00834C52">
        <w:t xml:space="preserve">2002) to </w:t>
      </w:r>
      <w:r w:rsidR="00F06A8F">
        <w:t xml:space="preserve">a </w:t>
      </w:r>
      <w:r w:rsidR="00FF6642">
        <w:t>10</w:t>
      </w:r>
      <w:r w:rsidR="00F77A6E">
        <w:t>-</w:t>
      </w:r>
      <w:r w:rsidR="00FF6642">
        <w:t>d</w:t>
      </w:r>
      <w:r w:rsidR="007E332F">
        <w:t xml:space="preserve"> </w:t>
      </w:r>
      <w:r w:rsidR="00FF6642">
        <w:t xml:space="preserve">EC50 of </w:t>
      </w:r>
      <w:r w:rsidR="00834C52" w:rsidRPr="00834C52">
        <w:t>10</w:t>
      </w:r>
      <w:r w:rsidR="004E6DCE">
        <w:t> </w:t>
      </w:r>
      <w:r w:rsidR="00834C52" w:rsidRPr="00834C52">
        <w:t>000 µg/L</w:t>
      </w:r>
      <w:r w:rsidR="002C1765">
        <w:t xml:space="preserve"> for </w:t>
      </w:r>
      <w:r w:rsidR="002C1765" w:rsidRPr="00556AB2">
        <w:rPr>
          <w:i/>
          <w:iCs/>
        </w:rPr>
        <w:t>Chlorococcum</w:t>
      </w:r>
      <w:r w:rsidR="007343E0">
        <w:t> </w:t>
      </w:r>
      <w:r w:rsidR="002C1765">
        <w:t>sp.</w:t>
      </w:r>
      <w:r w:rsidR="00834C52" w:rsidRPr="00834C52">
        <w:t xml:space="preserve"> (USEPA 2015)</w:t>
      </w:r>
      <w:r>
        <w:t>.</w:t>
      </w:r>
    </w:p>
    <w:p w14:paraId="19ADD9AC" w14:textId="21DC3998" w:rsidR="00834C52" w:rsidRPr="00834C52" w:rsidRDefault="00E11C35" w:rsidP="00CA0606">
      <w:pPr>
        <w:pStyle w:val="ListBullet"/>
      </w:pPr>
      <w:r>
        <w:t>M</w:t>
      </w:r>
      <w:r w:rsidR="002C1765">
        <w:t xml:space="preserve">acrophyte </w:t>
      </w:r>
      <w:r w:rsidRPr="00834C52">
        <w:t xml:space="preserve">toxicity values </w:t>
      </w:r>
      <w:r w:rsidR="00F06A8F" w:rsidRPr="00834C52">
        <w:t>rang</w:t>
      </w:r>
      <w:r w:rsidR="00F06A8F">
        <w:t>e</w:t>
      </w:r>
      <w:r w:rsidR="007343E0">
        <w:t>d</w:t>
      </w:r>
      <w:r w:rsidR="00F06A8F" w:rsidRPr="00834C52">
        <w:t xml:space="preserve"> </w:t>
      </w:r>
      <w:r w:rsidRPr="00834C52">
        <w:t>from</w:t>
      </w:r>
      <w:r w:rsidR="00FF6642">
        <w:t xml:space="preserve"> a</w:t>
      </w:r>
      <w:r w:rsidR="005401FC">
        <w:t>n acute</w:t>
      </w:r>
      <w:r w:rsidR="00FF6642">
        <w:t xml:space="preserve"> </w:t>
      </w:r>
      <w:r w:rsidR="008110DF">
        <w:t>96-h</w:t>
      </w:r>
      <w:r w:rsidR="007E332F">
        <w:t xml:space="preserve"> </w:t>
      </w:r>
      <w:r w:rsidR="002C1765">
        <w:t>EC10 of</w:t>
      </w:r>
      <w:r w:rsidRPr="00834C52">
        <w:t xml:space="preserve"> 1.09</w:t>
      </w:r>
      <w:r w:rsidR="002C1765">
        <w:t xml:space="preserve"> µg/L for </w:t>
      </w:r>
      <w:r w:rsidR="002C1765" w:rsidRPr="00556AB2">
        <w:rPr>
          <w:i/>
          <w:iCs/>
        </w:rPr>
        <w:t>Lemna aequinoctialis</w:t>
      </w:r>
      <w:r w:rsidRPr="00834C52">
        <w:t xml:space="preserve"> (Seery </w:t>
      </w:r>
      <w:r w:rsidR="009B28CE">
        <w:t>and</w:t>
      </w:r>
      <w:r w:rsidRPr="00834C52">
        <w:t xml:space="preserve"> Pradella </w:t>
      </w:r>
      <w:r w:rsidR="00556AB2">
        <w:t>2014</w:t>
      </w:r>
      <w:r w:rsidRPr="00834C52">
        <w:t xml:space="preserve">) to </w:t>
      </w:r>
      <w:r w:rsidR="002C1765">
        <w:t xml:space="preserve">a </w:t>
      </w:r>
      <w:r w:rsidR="005401FC">
        <w:t xml:space="preserve">chronic </w:t>
      </w:r>
      <w:r w:rsidR="002C1765">
        <w:t>7</w:t>
      </w:r>
      <w:r w:rsidR="008110DF">
        <w:t>-</w:t>
      </w:r>
      <w:r w:rsidR="002C1765">
        <w:t>d</w:t>
      </w:r>
      <w:r w:rsidR="007E332F">
        <w:t xml:space="preserve"> </w:t>
      </w:r>
      <w:r w:rsidR="005401FC">
        <w:t xml:space="preserve">NOEL and </w:t>
      </w:r>
      <w:r w:rsidR="002C1765">
        <w:t>EC50 of</w:t>
      </w:r>
      <w:r w:rsidR="005401FC">
        <w:t xml:space="preserve"> 2</w:t>
      </w:r>
      <w:r w:rsidR="000C185E">
        <w:t> </w:t>
      </w:r>
      <w:r w:rsidR="005401FC" w:rsidRPr="00834C52">
        <w:t>µg/L</w:t>
      </w:r>
      <w:r w:rsidR="00462F24">
        <w:t xml:space="preserve"> </w:t>
      </w:r>
      <w:r w:rsidR="005401FC">
        <w:t>and</w:t>
      </w:r>
      <w:r w:rsidR="002C1765">
        <w:t xml:space="preserve"> </w:t>
      </w:r>
      <w:r w:rsidRPr="00834C52">
        <w:t>13 µg/L</w:t>
      </w:r>
      <w:r w:rsidR="005401FC">
        <w:t>, respectively,</w:t>
      </w:r>
      <w:r w:rsidRPr="00834C52">
        <w:t xml:space="preserve"> for </w:t>
      </w:r>
      <w:r w:rsidR="002C1765" w:rsidRPr="00556AB2">
        <w:rPr>
          <w:i/>
          <w:iCs/>
        </w:rPr>
        <w:t>L</w:t>
      </w:r>
      <w:r w:rsidR="009C54FA">
        <w:rPr>
          <w:i/>
          <w:iCs/>
        </w:rPr>
        <w:t>. </w:t>
      </w:r>
      <w:r w:rsidR="002C1765" w:rsidRPr="00556AB2">
        <w:rPr>
          <w:i/>
          <w:iCs/>
        </w:rPr>
        <w:t>gibba</w:t>
      </w:r>
      <w:r w:rsidR="00F06A8F">
        <w:t xml:space="preserve"> </w:t>
      </w:r>
      <w:r w:rsidR="00F06A8F" w:rsidRPr="00834C52">
        <w:t>(USEPA 2015)</w:t>
      </w:r>
      <w:r w:rsidRPr="00834C52">
        <w:t>.</w:t>
      </w:r>
    </w:p>
    <w:p w14:paraId="2612555F" w14:textId="52851877" w:rsidR="008F7426" w:rsidRPr="00834C52" w:rsidRDefault="00C1659A" w:rsidP="008F7426">
      <w:pPr>
        <w:rPr>
          <w:rFonts w:cstheme="minorHAnsi"/>
        </w:rPr>
      </w:pPr>
      <w:r>
        <w:rPr>
          <w:rFonts w:cstheme="minorHAnsi"/>
        </w:rPr>
        <w:t>Toxicity</w:t>
      </w:r>
      <w:r w:rsidRPr="00834C52">
        <w:rPr>
          <w:rFonts w:cstheme="minorHAnsi"/>
        </w:rPr>
        <w:t xml:space="preserve"> values </w:t>
      </w:r>
      <w:r>
        <w:rPr>
          <w:rFonts w:cstheme="minorHAnsi"/>
        </w:rPr>
        <w:t>for h</w:t>
      </w:r>
      <w:r w:rsidR="00834C52" w:rsidRPr="00834C52">
        <w:rPr>
          <w:rFonts w:cstheme="minorHAnsi"/>
        </w:rPr>
        <w:t>eterotrophic species rang</w:t>
      </w:r>
      <w:r>
        <w:rPr>
          <w:rFonts w:cstheme="minorHAnsi"/>
        </w:rPr>
        <w:t>e</w:t>
      </w:r>
      <w:r w:rsidR="0042789B">
        <w:rPr>
          <w:rFonts w:cstheme="minorHAnsi"/>
        </w:rPr>
        <w:t>d</w:t>
      </w:r>
      <w:r w:rsidR="00834C52" w:rsidRPr="00834C52">
        <w:rPr>
          <w:rFonts w:cstheme="minorHAnsi"/>
        </w:rPr>
        <w:t xml:space="preserve"> from 240</w:t>
      </w:r>
      <w:r w:rsidR="0042789B">
        <w:rPr>
          <w:rFonts w:cstheme="minorHAnsi"/>
        </w:rPr>
        <w:t> </w:t>
      </w:r>
      <w:r w:rsidR="0042789B" w:rsidRPr="00834C52">
        <w:rPr>
          <w:rFonts w:cstheme="minorHAnsi"/>
        </w:rPr>
        <w:t>µg/L</w:t>
      </w:r>
      <w:r w:rsidR="00834C52" w:rsidRPr="00834C52">
        <w:rPr>
          <w:rFonts w:cstheme="minorHAnsi"/>
        </w:rPr>
        <w:t xml:space="preserve"> to 73</w:t>
      </w:r>
      <w:r w:rsidR="004E6DCE">
        <w:rPr>
          <w:rFonts w:cstheme="minorHAnsi"/>
        </w:rPr>
        <w:t> </w:t>
      </w:r>
      <w:r w:rsidR="00834C52" w:rsidRPr="00834C52">
        <w:rPr>
          <w:rFonts w:cstheme="minorHAnsi"/>
        </w:rPr>
        <w:t xml:space="preserve">000 µg/L. Fish toxicity </w:t>
      </w:r>
      <w:r>
        <w:rPr>
          <w:rFonts w:cstheme="minorHAnsi"/>
        </w:rPr>
        <w:t xml:space="preserve">values </w:t>
      </w:r>
      <w:r w:rsidR="00834C52" w:rsidRPr="00834C52">
        <w:rPr>
          <w:rFonts w:cstheme="minorHAnsi"/>
        </w:rPr>
        <w:t>range</w:t>
      </w:r>
      <w:r w:rsidR="0042789B">
        <w:rPr>
          <w:rFonts w:cstheme="minorHAnsi"/>
        </w:rPr>
        <w:t>d</w:t>
      </w:r>
      <w:r w:rsidR="00834C52" w:rsidRPr="00834C52">
        <w:rPr>
          <w:rFonts w:cstheme="minorHAnsi"/>
        </w:rPr>
        <w:t xml:space="preserve"> from</w:t>
      </w:r>
      <w:r w:rsidR="002C1765">
        <w:rPr>
          <w:rFonts w:cstheme="minorHAnsi"/>
        </w:rPr>
        <w:t xml:space="preserve"> a 96</w:t>
      </w:r>
      <w:r w:rsidR="00DF4504">
        <w:rPr>
          <w:rFonts w:cstheme="minorHAnsi"/>
        </w:rPr>
        <w:t>-</w:t>
      </w:r>
      <w:r w:rsidR="002C1765">
        <w:rPr>
          <w:rFonts w:cstheme="minorHAnsi"/>
        </w:rPr>
        <w:t>h</w:t>
      </w:r>
      <w:r>
        <w:rPr>
          <w:rFonts w:cstheme="minorHAnsi"/>
        </w:rPr>
        <w:t xml:space="preserve"> </w:t>
      </w:r>
      <w:r w:rsidR="002C1765">
        <w:rPr>
          <w:rFonts w:cstheme="minorHAnsi"/>
        </w:rPr>
        <w:t>NOEL (mortality) of</w:t>
      </w:r>
      <w:r w:rsidR="00834C52" w:rsidRPr="00834C52">
        <w:rPr>
          <w:rFonts w:cstheme="minorHAnsi"/>
        </w:rPr>
        <w:t xml:space="preserve"> 700</w:t>
      </w:r>
      <w:r w:rsidR="002C1765">
        <w:rPr>
          <w:rFonts w:cstheme="minorHAnsi"/>
        </w:rPr>
        <w:t xml:space="preserve"> µg/L for </w:t>
      </w:r>
      <w:r w:rsidR="002C1765" w:rsidRPr="00556AB2">
        <w:rPr>
          <w:rFonts w:cstheme="minorHAnsi"/>
          <w:i/>
          <w:iCs/>
        </w:rPr>
        <w:t>Oncorhynchus mykiss</w:t>
      </w:r>
      <w:r w:rsidR="00834C52" w:rsidRPr="00834C52">
        <w:rPr>
          <w:rFonts w:cstheme="minorHAnsi"/>
        </w:rPr>
        <w:t xml:space="preserve"> to </w:t>
      </w:r>
      <w:r w:rsidR="002C1765">
        <w:rPr>
          <w:rFonts w:cstheme="minorHAnsi"/>
        </w:rPr>
        <w:t>a 96</w:t>
      </w:r>
      <w:r w:rsidR="00DF4504">
        <w:rPr>
          <w:rFonts w:cstheme="minorHAnsi"/>
        </w:rPr>
        <w:t>-</w:t>
      </w:r>
      <w:r w:rsidR="002C1765">
        <w:rPr>
          <w:rFonts w:cstheme="minorHAnsi"/>
        </w:rPr>
        <w:t>h</w:t>
      </w:r>
      <w:r w:rsidR="0042789B">
        <w:rPr>
          <w:rFonts w:cstheme="minorHAnsi"/>
        </w:rPr>
        <w:t xml:space="preserve"> </w:t>
      </w:r>
      <w:r w:rsidR="002C1765">
        <w:rPr>
          <w:rFonts w:cstheme="minorHAnsi"/>
        </w:rPr>
        <w:t xml:space="preserve">LC50 (mortality) of </w:t>
      </w:r>
      <w:r w:rsidR="00834C52" w:rsidRPr="00834C52">
        <w:rPr>
          <w:rFonts w:cstheme="minorHAnsi"/>
        </w:rPr>
        <w:t>16</w:t>
      </w:r>
      <w:r w:rsidR="004E6DCE">
        <w:rPr>
          <w:rFonts w:cstheme="minorHAnsi"/>
        </w:rPr>
        <w:t> </w:t>
      </w:r>
      <w:r w:rsidR="00834C52" w:rsidRPr="00834C52">
        <w:rPr>
          <w:rFonts w:cstheme="minorHAnsi"/>
        </w:rPr>
        <w:t xml:space="preserve">000 µg/L </w:t>
      </w:r>
      <w:r w:rsidR="00A71BB6">
        <w:rPr>
          <w:rFonts w:cstheme="minorHAnsi"/>
        </w:rPr>
        <w:t xml:space="preserve">for </w:t>
      </w:r>
      <w:r w:rsidR="00A71BB6" w:rsidRPr="00556AB2">
        <w:rPr>
          <w:rFonts w:cstheme="minorHAnsi"/>
          <w:i/>
          <w:iCs/>
        </w:rPr>
        <w:t xml:space="preserve">Pimephales promelas </w:t>
      </w:r>
      <w:r w:rsidR="00834C52" w:rsidRPr="00834C52">
        <w:rPr>
          <w:rFonts w:cstheme="minorHAnsi"/>
        </w:rPr>
        <w:t xml:space="preserve">(USEPA 2015). Crustacean toxicity </w:t>
      </w:r>
      <w:r>
        <w:rPr>
          <w:rFonts w:cstheme="minorHAnsi"/>
        </w:rPr>
        <w:t>values</w:t>
      </w:r>
      <w:r w:rsidRPr="00834C52">
        <w:rPr>
          <w:rFonts w:cstheme="minorHAnsi"/>
        </w:rPr>
        <w:t xml:space="preserve"> </w:t>
      </w:r>
      <w:r w:rsidR="00834C52" w:rsidRPr="00834C52">
        <w:rPr>
          <w:rFonts w:cstheme="minorHAnsi"/>
        </w:rPr>
        <w:t>range</w:t>
      </w:r>
      <w:r w:rsidR="0042789B">
        <w:rPr>
          <w:rFonts w:cstheme="minorHAnsi"/>
        </w:rPr>
        <w:t>d</w:t>
      </w:r>
      <w:r w:rsidR="00834C52" w:rsidRPr="00834C52">
        <w:rPr>
          <w:rFonts w:cstheme="minorHAnsi"/>
        </w:rPr>
        <w:t xml:space="preserve"> from</w:t>
      </w:r>
      <w:r w:rsidR="00A71BB6">
        <w:rPr>
          <w:rFonts w:cstheme="minorHAnsi"/>
        </w:rPr>
        <w:t xml:space="preserve"> a 21</w:t>
      </w:r>
      <w:r w:rsidR="00390237">
        <w:rPr>
          <w:rFonts w:cstheme="minorHAnsi"/>
        </w:rPr>
        <w:t>-</w:t>
      </w:r>
      <w:r w:rsidR="00A71BB6">
        <w:rPr>
          <w:rFonts w:cstheme="minorHAnsi"/>
        </w:rPr>
        <w:t>d</w:t>
      </w:r>
      <w:r w:rsidR="0042789B">
        <w:rPr>
          <w:rFonts w:cstheme="minorHAnsi"/>
        </w:rPr>
        <w:t xml:space="preserve"> </w:t>
      </w:r>
      <w:r w:rsidR="00A71BB6">
        <w:rPr>
          <w:rFonts w:cstheme="minorHAnsi"/>
        </w:rPr>
        <w:t>NOEL (immobilisation) of</w:t>
      </w:r>
      <w:r w:rsidR="00834C52" w:rsidRPr="00834C52">
        <w:rPr>
          <w:rFonts w:cstheme="minorHAnsi"/>
        </w:rPr>
        <w:t xml:space="preserve"> 240</w:t>
      </w:r>
      <w:r w:rsidR="00A71BB6">
        <w:rPr>
          <w:rFonts w:cstheme="minorHAnsi"/>
        </w:rPr>
        <w:t xml:space="preserve"> µg/L </w:t>
      </w:r>
      <w:r w:rsidR="00834C52" w:rsidRPr="00834C52">
        <w:rPr>
          <w:rFonts w:cstheme="minorHAnsi"/>
        </w:rPr>
        <w:t xml:space="preserve">(USEPA 2015) to </w:t>
      </w:r>
      <w:r w:rsidR="00A71BB6">
        <w:rPr>
          <w:rFonts w:cstheme="minorHAnsi"/>
        </w:rPr>
        <w:t>a 24</w:t>
      </w:r>
      <w:r w:rsidR="00D26A78">
        <w:rPr>
          <w:rFonts w:cstheme="minorHAnsi"/>
        </w:rPr>
        <w:t>-</w:t>
      </w:r>
      <w:r w:rsidR="00A71BB6">
        <w:rPr>
          <w:rFonts w:cstheme="minorHAnsi"/>
        </w:rPr>
        <w:t>h</w:t>
      </w:r>
      <w:r w:rsidR="0042789B">
        <w:rPr>
          <w:rFonts w:cstheme="minorHAnsi"/>
        </w:rPr>
        <w:t xml:space="preserve"> </w:t>
      </w:r>
      <w:r w:rsidR="00A71BB6">
        <w:rPr>
          <w:rFonts w:cstheme="minorHAnsi"/>
        </w:rPr>
        <w:t xml:space="preserve">EC50 (immobilisation) of </w:t>
      </w:r>
      <w:r w:rsidR="00834C52" w:rsidRPr="00834C52">
        <w:rPr>
          <w:rFonts w:cstheme="minorHAnsi"/>
        </w:rPr>
        <w:t>73</w:t>
      </w:r>
      <w:r w:rsidR="004E6DCE">
        <w:rPr>
          <w:rFonts w:cstheme="minorHAnsi"/>
        </w:rPr>
        <w:t> </w:t>
      </w:r>
      <w:r w:rsidR="00834C52" w:rsidRPr="00834C52">
        <w:rPr>
          <w:rFonts w:cstheme="minorHAnsi"/>
        </w:rPr>
        <w:t>000 µg/L</w:t>
      </w:r>
      <w:r>
        <w:rPr>
          <w:rFonts w:cstheme="minorHAnsi"/>
        </w:rPr>
        <w:t xml:space="preserve"> </w:t>
      </w:r>
      <w:r w:rsidRPr="00834C52">
        <w:rPr>
          <w:rFonts w:cstheme="minorHAnsi"/>
        </w:rPr>
        <w:t xml:space="preserve">(Marchini et al. </w:t>
      </w:r>
      <w:r w:rsidR="00E614D6" w:rsidRPr="00834C52">
        <w:rPr>
          <w:rFonts w:cstheme="minorHAnsi"/>
        </w:rPr>
        <w:t>19</w:t>
      </w:r>
      <w:r w:rsidR="00E614D6">
        <w:rPr>
          <w:rFonts w:cstheme="minorHAnsi"/>
        </w:rPr>
        <w:t>8</w:t>
      </w:r>
      <w:r w:rsidR="00E614D6" w:rsidRPr="00834C52">
        <w:rPr>
          <w:rFonts w:cstheme="minorHAnsi"/>
        </w:rPr>
        <w:t>8</w:t>
      </w:r>
      <w:r w:rsidRPr="00834C52">
        <w:rPr>
          <w:rFonts w:cstheme="minorHAnsi"/>
        </w:rPr>
        <w:t>)</w:t>
      </w:r>
      <w:r>
        <w:rPr>
          <w:rFonts w:cstheme="minorHAnsi"/>
        </w:rPr>
        <w:t xml:space="preserve"> </w:t>
      </w:r>
      <w:r w:rsidR="00A71BB6">
        <w:rPr>
          <w:rFonts w:cstheme="minorHAnsi"/>
        </w:rPr>
        <w:t xml:space="preserve">for </w:t>
      </w:r>
      <w:r w:rsidR="00A71BB6" w:rsidRPr="00DD02B8">
        <w:rPr>
          <w:rFonts w:cstheme="minorHAnsi"/>
          <w:i/>
          <w:iCs/>
        </w:rPr>
        <w:t>Daphnia magna</w:t>
      </w:r>
      <w:r w:rsidR="00834C52" w:rsidRPr="00834C52">
        <w:rPr>
          <w:rFonts w:cstheme="minorHAnsi"/>
        </w:rPr>
        <w:t>.</w:t>
      </w:r>
    </w:p>
    <w:p w14:paraId="2861ED9D" w14:textId="77777777" w:rsidR="008F7426" w:rsidRPr="009E3383" w:rsidRDefault="00C1659A" w:rsidP="009E3383">
      <w:pPr>
        <w:pStyle w:val="Heading2"/>
      </w:pPr>
      <w:bookmarkStart w:id="12" w:name="_Toc175317153"/>
      <w:r w:rsidRPr="009E3383">
        <w:t>Factors affecting toxicity</w:t>
      </w:r>
      <w:bookmarkEnd w:id="12"/>
    </w:p>
    <w:p w14:paraId="2CC16EC1" w14:textId="1ECA5505" w:rsidR="00724E64" w:rsidRDefault="009D715A" w:rsidP="00904930">
      <w:r>
        <w:rPr>
          <w:rFonts w:cstheme="minorHAnsi"/>
        </w:rPr>
        <w:t>There are no studies on factors affecting</w:t>
      </w:r>
      <w:r w:rsidRPr="00834C52">
        <w:rPr>
          <w:rFonts w:cstheme="minorHAnsi"/>
        </w:rPr>
        <w:t xml:space="preserve"> the toxicity of ametryn. </w:t>
      </w:r>
      <w:r w:rsidR="002D0DAC">
        <w:rPr>
          <w:rFonts w:cstheme="minorHAnsi"/>
        </w:rPr>
        <w:t xml:space="preserve">However, </w:t>
      </w:r>
      <w:r>
        <w:rPr>
          <w:rFonts w:cstheme="minorHAnsi"/>
        </w:rPr>
        <w:t>such</w:t>
      </w:r>
      <w:r w:rsidR="002D0DAC">
        <w:rPr>
          <w:rFonts w:cstheme="minorHAnsi"/>
        </w:rPr>
        <w:t xml:space="preserve"> information </w:t>
      </w:r>
      <w:r>
        <w:rPr>
          <w:rFonts w:cstheme="minorHAnsi"/>
        </w:rPr>
        <w:t>is available for</w:t>
      </w:r>
      <w:r w:rsidR="002D0DAC">
        <w:rPr>
          <w:rFonts w:cstheme="minorHAnsi"/>
        </w:rPr>
        <w:t xml:space="preserve"> other PSII herbicides</w:t>
      </w:r>
      <w:r w:rsidR="00D85258">
        <w:rPr>
          <w:rFonts w:cstheme="minorHAnsi"/>
        </w:rPr>
        <w:t>,</w:t>
      </w:r>
      <w:r w:rsidR="002D0DAC">
        <w:rPr>
          <w:rFonts w:cstheme="minorHAnsi"/>
        </w:rPr>
        <w:t xml:space="preserve"> </w:t>
      </w:r>
      <w:r>
        <w:rPr>
          <w:rFonts w:cstheme="minorHAnsi"/>
        </w:rPr>
        <w:t>including</w:t>
      </w:r>
      <w:r w:rsidR="002D0DAC">
        <w:rPr>
          <w:rFonts w:cstheme="minorHAnsi"/>
        </w:rPr>
        <w:t xml:space="preserve"> atrazine, diuron</w:t>
      </w:r>
      <w:r>
        <w:rPr>
          <w:rFonts w:cstheme="minorHAnsi"/>
        </w:rPr>
        <w:t xml:space="preserve"> and</w:t>
      </w:r>
      <w:r w:rsidR="002D0DAC">
        <w:rPr>
          <w:rFonts w:cstheme="minorHAnsi"/>
        </w:rPr>
        <w:t xml:space="preserve"> terbuthylazine</w:t>
      </w:r>
      <w:r>
        <w:rPr>
          <w:rFonts w:cstheme="minorHAnsi"/>
        </w:rPr>
        <w:t>, which are discussed below. This information provide</w:t>
      </w:r>
      <w:r w:rsidR="00D85258">
        <w:rPr>
          <w:rFonts w:cstheme="minorHAnsi"/>
        </w:rPr>
        <w:t>s</w:t>
      </w:r>
      <w:r>
        <w:rPr>
          <w:rFonts w:cstheme="minorHAnsi"/>
        </w:rPr>
        <w:t xml:space="preserve"> insights on factors that may affect the toxicity of ametryn</w:t>
      </w:r>
      <w:r w:rsidR="008959F7">
        <w:rPr>
          <w:rFonts w:cstheme="minorHAnsi"/>
        </w:rPr>
        <w:t>.</w:t>
      </w:r>
    </w:p>
    <w:p w14:paraId="72E34F86" w14:textId="5EE0A1FE" w:rsidR="001A6319" w:rsidRDefault="009D715A" w:rsidP="00904930">
      <w:pPr>
        <w:rPr>
          <w:rFonts w:cstheme="minorHAnsi"/>
        </w:rPr>
      </w:pPr>
      <w:r>
        <w:t>The potential effect of particulate matter (e.g. natural black carbon, combusted black carbon, and suspended solids) and dissolved organic matter on toxicity is not clear</w:t>
      </w:r>
      <w:r w:rsidR="00FC4B82">
        <w:t>.</w:t>
      </w:r>
      <w:r>
        <w:t xml:space="preserve"> Knauer et al. (2007) found that the addition of natural black carbon and combusted black carbon could reduce or completely remove the impact of diuron on photosynthesis. In contrast, </w:t>
      </w:r>
      <w:r>
        <w:rPr>
          <w:rFonts w:cstheme="minorHAnsi"/>
        </w:rPr>
        <w:t>a</w:t>
      </w:r>
      <w:r w:rsidRPr="00116337">
        <w:rPr>
          <w:rFonts w:cstheme="minorHAnsi"/>
        </w:rPr>
        <w:t xml:space="preserve"> </w:t>
      </w:r>
      <w:r>
        <w:rPr>
          <w:rFonts w:cstheme="minorHAnsi"/>
        </w:rPr>
        <w:t xml:space="preserve">comprehensive </w:t>
      </w:r>
      <w:r w:rsidRPr="00116337">
        <w:rPr>
          <w:rFonts w:cstheme="minorHAnsi"/>
        </w:rPr>
        <w:t>review by Knauer et al. (201</w:t>
      </w:r>
      <w:r>
        <w:rPr>
          <w:rFonts w:cstheme="minorHAnsi"/>
        </w:rPr>
        <w:t>7</w:t>
      </w:r>
      <w:r w:rsidRPr="00116337">
        <w:rPr>
          <w:rFonts w:cstheme="minorHAnsi"/>
        </w:rPr>
        <w:t xml:space="preserve">) </w:t>
      </w:r>
      <w:r>
        <w:rPr>
          <w:rFonts w:cstheme="minorHAnsi"/>
        </w:rPr>
        <w:t xml:space="preserve">reported </w:t>
      </w:r>
      <w:r w:rsidRPr="00116337">
        <w:rPr>
          <w:rFonts w:cstheme="minorHAnsi"/>
        </w:rPr>
        <w:t xml:space="preserve">that suspended solids did not significantly affect the toxicity </w:t>
      </w:r>
      <w:r>
        <w:rPr>
          <w:rFonts w:cstheme="minorHAnsi"/>
        </w:rPr>
        <w:t xml:space="preserve">and bioavailability </w:t>
      </w:r>
      <w:r w:rsidRPr="00116337">
        <w:rPr>
          <w:rFonts w:cstheme="minorHAnsi"/>
        </w:rPr>
        <w:t>of atrazine</w:t>
      </w:r>
      <w:r>
        <w:rPr>
          <w:rFonts w:cstheme="minorHAnsi"/>
        </w:rPr>
        <w:t xml:space="preserve"> and terbuthylazine </w:t>
      </w:r>
      <w:r w:rsidR="00FC4B82">
        <w:rPr>
          <w:rFonts w:cstheme="minorHAnsi"/>
        </w:rPr>
        <w:t>(PSII herbicides)</w:t>
      </w:r>
      <w:r w:rsidR="00FC4B82" w:rsidRPr="00116337">
        <w:rPr>
          <w:rFonts w:cstheme="minorHAnsi"/>
        </w:rPr>
        <w:t xml:space="preserve"> </w:t>
      </w:r>
      <w:r>
        <w:rPr>
          <w:rFonts w:cstheme="minorHAnsi"/>
        </w:rPr>
        <w:t>to aquatic organisms in 13 out of 16 datasets</w:t>
      </w:r>
      <w:r w:rsidRPr="00116337">
        <w:rPr>
          <w:rFonts w:cstheme="minorHAnsi"/>
        </w:rPr>
        <w:t>.</w:t>
      </w:r>
      <w:r>
        <w:rPr>
          <w:rFonts w:cstheme="minorHAnsi"/>
        </w:rPr>
        <w:t xml:space="preserve"> The review included a series of </w:t>
      </w:r>
      <w:r w:rsidRPr="00116337">
        <w:rPr>
          <w:rFonts w:cstheme="minorHAnsi"/>
        </w:rPr>
        <w:t xml:space="preserve">studies on the effect of suspended solids on the toxicity of atrazine to Australian freshwater </w:t>
      </w:r>
      <w:r>
        <w:rPr>
          <w:rFonts w:cstheme="minorHAnsi"/>
        </w:rPr>
        <w:t xml:space="preserve">heterotrophs (i.e. </w:t>
      </w:r>
      <w:r w:rsidRPr="00116337">
        <w:rPr>
          <w:rFonts w:cstheme="minorHAnsi"/>
        </w:rPr>
        <w:t>cladocerans</w:t>
      </w:r>
      <w:r>
        <w:rPr>
          <w:rFonts w:cstheme="minorHAnsi"/>
        </w:rPr>
        <w:t xml:space="preserve"> </w:t>
      </w:r>
      <w:r w:rsidRPr="00116337">
        <w:rPr>
          <w:rFonts w:cstheme="minorHAnsi"/>
          <w:i/>
        </w:rPr>
        <w:t>Ceriodaphnia</w:t>
      </w:r>
      <w:r w:rsidRPr="00116337">
        <w:rPr>
          <w:rFonts w:cstheme="minorHAnsi"/>
        </w:rPr>
        <w:t xml:space="preserve"> cf. </w:t>
      </w:r>
      <w:r w:rsidRPr="00116337">
        <w:rPr>
          <w:rFonts w:cstheme="minorHAnsi"/>
          <w:i/>
        </w:rPr>
        <w:t>dubia</w:t>
      </w:r>
      <w:r w:rsidRPr="00116337">
        <w:rPr>
          <w:rFonts w:cstheme="minorHAnsi"/>
        </w:rPr>
        <w:t xml:space="preserve"> and </w:t>
      </w:r>
      <w:r w:rsidRPr="00116337">
        <w:rPr>
          <w:rFonts w:cstheme="minorHAnsi"/>
          <w:i/>
        </w:rPr>
        <w:t>Daphnia carinata</w:t>
      </w:r>
      <w:r w:rsidRPr="00116337">
        <w:rPr>
          <w:rFonts w:cstheme="minorHAnsi"/>
        </w:rPr>
        <w:t>,</w:t>
      </w:r>
      <w:r>
        <w:rPr>
          <w:rFonts w:cstheme="minorHAnsi"/>
        </w:rPr>
        <w:t xml:space="preserve"> </w:t>
      </w:r>
      <w:r w:rsidRPr="00116337">
        <w:rPr>
          <w:rFonts w:cstheme="minorHAnsi"/>
        </w:rPr>
        <w:t>shrimp</w:t>
      </w:r>
      <w:r>
        <w:rPr>
          <w:rFonts w:cstheme="minorHAnsi"/>
        </w:rPr>
        <w:t xml:space="preserve"> </w:t>
      </w:r>
      <w:r w:rsidRPr="00116337">
        <w:rPr>
          <w:rFonts w:cstheme="minorHAnsi"/>
          <w:i/>
        </w:rPr>
        <w:t>Paratya australiensis</w:t>
      </w:r>
      <w:r w:rsidRPr="00116337">
        <w:rPr>
          <w:rFonts w:cstheme="minorHAnsi"/>
        </w:rPr>
        <w:t>,</w:t>
      </w:r>
      <w:r>
        <w:rPr>
          <w:rFonts w:cstheme="minorHAnsi"/>
        </w:rPr>
        <w:t xml:space="preserve"> </w:t>
      </w:r>
      <w:r w:rsidRPr="00116337">
        <w:rPr>
          <w:rFonts w:cstheme="minorHAnsi"/>
        </w:rPr>
        <w:t xml:space="preserve">midge </w:t>
      </w:r>
      <w:r w:rsidRPr="00116337">
        <w:rPr>
          <w:rFonts w:cstheme="minorHAnsi"/>
          <w:i/>
        </w:rPr>
        <w:t>Chironomus tepperi</w:t>
      </w:r>
      <w:r>
        <w:rPr>
          <w:rFonts w:cstheme="minorHAnsi"/>
        </w:rPr>
        <w:t>,</w:t>
      </w:r>
      <w:r w:rsidRPr="00116337">
        <w:rPr>
          <w:rFonts w:cstheme="minorHAnsi"/>
        </w:rPr>
        <w:t xml:space="preserve"> and fish</w:t>
      </w:r>
      <w:r>
        <w:rPr>
          <w:rFonts w:cstheme="minorHAnsi"/>
        </w:rPr>
        <w:t xml:space="preserve"> </w:t>
      </w:r>
      <w:r w:rsidRPr="00116337">
        <w:rPr>
          <w:rFonts w:cstheme="minorHAnsi"/>
          <w:i/>
        </w:rPr>
        <w:t>Melanotaenia fluviatilis</w:t>
      </w:r>
      <w:r w:rsidRPr="00116337">
        <w:rPr>
          <w:rFonts w:cstheme="minorHAnsi"/>
        </w:rPr>
        <w:t xml:space="preserve"> (Phyu et al. 2004</w:t>
      </w:r>
      <w:r>
        <w:rPr>
          <w:rFonts w:cstheme="minorHAnsi"/>
        </w:rPr>
        <w:t>;</w:t>
      </w:r>
      <w:r w:rsidRPr="00116337">
        <w:rPr>
          <w:rFonts w:cstheme="minorHAnsi"/>
        </w:rPr>
        <w:t xml:space="preserve"> 2005a, b</w:t>
      </w:r>
      <w:r>
        <w:rPr>
          <w:rFonts w:cstheme="minorHAnsi"/>
        </w:rPr>
        <w:t>;</w:t>
      </w:r>
      <w:r w:rsidRPr="00116337">
        <w:rPr>
          <w:rFonts w:cstheme="minorHAnsi"/>
        </w:rPr>
        <w:t xml:space="preserve"> 2006</w:t>
      </w:r>
      <w:r>
        <w:rPr>
          <w:rFonts w:cstheme="minorHAnsi"/>
        </w:rPr>
        <w:t>;</w:t>
      </w:r>
      <w:r w:rsidRPr="00116337">
        <w:rPr>
          <w:rFonts w:cstheme="minorHAnsi"/>
        </w:rPr>
        <w:t xml:space="preserve"> 2008</w:t>
      </w:r>
      <w:r w:rsidR="00943840">
        <w:rPr>
          <w:rFonts w:cstheme="minorHAnsi"/>
        </w:rPr>
        <w:t>, 2013</w:t>
      </w:r>
      <w:r>
        <w:rPr>
          <w:rFonts w:cstheme="minorHAnsi"/>
        </w:rPr>
        <w:t>)</w:t>
      </w:r>
      <w:r w:rsidRPr="00116337">
        <w:rPr>
          <w:rFonts w:cstheme="minorHAnsi"/>
        </w:rPr>
        <w:t>).</w:t>
      </w:r>
    </w:p>
    <w:p w14:paraId="1DA36A86" w14:textId="1DE5FAB2" w:rsidR="009D715A" w:rsidRDefault="008B1751" w:rsidP="00904930">
      <w:r>
        <w:t>O</w:t>
      </w:r>
      <w:r w:rsidRPr="001E4252">
        <w:t xml:space="preserve">ne of the modes of action of </w:t>
      </w:r>
      <w:r w:rsidR="006255D8">
        <w:t>ametryn</w:t>
      </w:r>
      <w:r>
        <w:t xml:space="preserve"> in phototrophs</w:t>
      </w:r>
      <w:r w:rsidRPr="001E4252">
        <w:t xml:space="preserve"> is to increase the formation of ROS</w:t>
      </w:r>
      <w:r>
        <w:t xml:space="preserve"> (see</w:t>
      </w:r>
      <w:r w:rsidR="00C27EE4">
        <w:t xml:space="preserve"> Section </w:t>
      </w:r>
      <w:r w:rsidR="00C27EE4">
        <w:fldChar w:fldCharType="begin"/>
      </w:r>
      <w:r w:rsidR="00C27EE4">
        <w:instrText xml:space="preserve"> REF _Ref127233429 \r \h </w:instrText>
      </w:r>
      <w:r w:rsidR="00C27EE4">
        <w:fldChar w:fldCharType="separate"/>
      </w:r>
      <w:r w:rsidR="00EA4633">
        <w:t>2.1</w:t>
      </w:r>
      <w:r w:rsidR="00C27EE4">
        <w:fldChar w:fldCharType="end"/>
      </w:r>
      <w:r>
        <w:t>)</w:t>
      </w:r>
      <w:r w:rsidRPr="001E4252">
        <w:t xml:space="preserve">. Given that </w:t>
      </w:r>
      <w:r>
        <w:t>the formation</w:t>
      </w:r>
      <w:r w:rsidRPr="001E4252">
        <w:t xml:space="preserve"> of ROS</w:t>
      </w:r>
      <w:r>
        <w:t xml:space="preserve"> is dependent on light intensity</w:t>
      </w:r>
      <w:r w:rsidRPr="001E4252">
        <w:t xml:space="preserve">, increased turbidity (e.g. from increased suspended solids) </w:t>
      </w:r>
      <w:r>
        <w:t>may</w:t>
      </w:r>
      <w:r w:rsidRPr="001E4252">
        <w:t xml:space="preserve"> decrease </w:t>
      </w:r>
      <w:r w:rsidR="006255D8">
        <w:t>ametryn</w:t>
      </w:r>
      <w:r w:rsidRPr="001E4252">
        <w:t xml:space="preserve"> toxicity. </w:t>
      </w:r>
      <w:r w:rsidR="00005957">
        <w:t>Elevated light intensity was found to interact additively or synergistically with d</w:t>
      </w:r>
      <w:r w:rsidRPr="001E4252">
        <w:t xml:space="preserve">iuron to </w:t>
      </w:r>
      <w:r w:rsidR="00697E5D">
        <w:t xml:space="preserve">damage the PSII of </w:t>
      </w:r>
      <w:r w:rsidRPr="001E4252">
        <w:t xml:space="preserve">the seagrass </w:t>
      </w:r>
      <w:r w:rsidRPr="001E4252">
        <w:rPr>
          <w:i/>
        </w:rPr>
        <w:t>Halophila ovalis</w:t>
      </w:r>
      <w:r w:rsidR="006A38A4">
        <w:t xml:space="preserve">, while lower </w:t>
      </w:r>
      <w:r w:rsidR="005A1D20">
        <w:t xml:space="preserve">light </w:t>
      </w:r>
      <w:r w:rsidR="006315F7">
        <w:t xml:space="preserve">generally </w:t>
      </w:r>
      <w:r w:rsidR="005A1D20">
        <w:t>resulted in impacts that were sub-additive</w:t>
      </w:r>
      <w:r w:rsidR="001E087A">
        <w:t xml:space="preserve"> (Wilkinson et al. </w:t>
      </w:r>
      <w:r w:rsidR="001E087A" w:rsidRPr="001E4252">
        <w:t>201</w:t>
      </w:r>
      <w:r w:rsidR="001E087A">
        <w:t>5</w:t>
      </w:r>
      <w:r w:rsidR="001E087A" w:rsidRPr="001E4252">
        <w:t>)</w:t>
      </w:r>
      <w:r>
        <w:t xml:space="preserve">. </w:t>
      </w:r>
      <w:r w:rsidR="009D715A">
        <w:t xml:space="preserve">King et al. (2022a) found that the chronic toxicity of diuron to the marine diatom </w:t>
      </w:r>
      <w:r w:rsidR="009D715A" w:rsidRPr="0099222A">
        <w:rPr>
          <w:rFonts w:hint="eastAsia"/>
          <w:i/>
        </w:rPr>
        <w:t>Phaeodactylum tricornutum</w:t>
      </w:r>
      <w:r w:rsidR="009D715A">
        <w:t xml:space="preserve"> under low light conditions varied depending on the stressor intensity and endpoint measured; they reported a mild inhibition of photosynthesis but a major inhibition of growth (i.e. cell density). King et al. (2022b) found that diuron and reduced light </w:t>
      </w:r>
      <w:r w:rsidR="009D715A" w:rsidRPr="00933691">
        <w:rPr>
          <w:rFonts w:cstheme="minorHAnsi"/>
        </w:rPr>
        <w:t xml:space="preserve">resulted in additive, antagonistic or </w:t>
      </w:r>
      <w:r w:rsidR="009D715A" w:rsidRPr="00933691">
        <w:rPr>
          <w:rFonts w:cstheme="minorHAnsi"/>
        </w:rPr>
        <w:lastRenderedPageBreak/>
        <w:t>synergistic interactions,</w:t>
      </w:r>
      <w:r w:rsidR="009D715A">
        <w:rPr>
          <w:rFonts w:cstheme="minorHAnsi"/>
        </w:rPr>
        <w:t xml:space="preserve"> </w:t>
      </w:r>
      <w:r w:rsidR="009D715A" w:rsidRPr="00933691">
        <w:rPr>
          <w:rFonts w:cstheme="minorHAnsi"/>
        </w:rPr>
        <w:t>depending on the stressor intensity, exposure period</w:t>
      </w:r>
      <w:r w:rsidR="009D715A">
        <w:rPr>
          <w:rFonts w:cstheme="minorHAnsi"/>
        </w:rPr>
        <w:t xml:space="preserve"> </w:t>
      </w:r>
      <w:r w:rsidR="009D715A" w:rsidRPr="00933691">
        <w:rPr>
          <w:rFonts w:cstheme="minorHAnsi"/>
        </w:rPr>
        <w:t>and the measured biological response</w:t>
      </w:r>
      <w:r w:rsidR="009D715A">
        <w:rPr>
          <w:rFonts w:cstheme="minorHAnsi"/>
        </w:rPr>
        <w:t>.</w:t>
      </w:r>
      <w:r w:rsidR="009D715A">
        <w:t xml:space="preserve"> </w:t>
      </w:r>
    </w:p>
    <w:p w14:paraId="07D12261" w14:textId="022163E1" w:rsidR="00651516" w:rsidRDefault="00C1659A" w:rsidP="00904930">
      <w:pPr>
        <w:rPr>
          <w:rFonts w:cstheme="minorHAnsi"/>
        </w:rPr>
      </w:pPr>
      <w:r w:rsidRPr="00116337">
        <w:rPr>
          <w:rFonts w:cstheme="minorHAnsi"/>
        </w:rPr>
        <w:t xml:space="preserve">Wilkinson et al. (2017) also found that </w:t>
      </w:r>
      <w:r>
        <w:rPr>
          <w:rFonts w:cstheme="minorHAnsi"/>
        </w:rPr>
        <w:t xml:space="preserve">water </w:t>
      </w:r>
      <w:r w:rsidRPr="00116337">
        <w:rPr>
          <w:rFonts w:cstheme="minorHAnsi"/>
        </w:rPr>
        <w:t xml:space="preserve">temperatures greater or less than the thermal optima for </w:t>
      </w:r>
      <w:r w:rsidRPr="00116337">
        <w:rPr>
          <w:rFonts w:cstheme="minorHAnsi"/>
          <w:i/>
        </w:rPr>
        <w:t>H.</w:t>
      </w:r>
      <w:r w:rsidR="008B1751">
        <w:rPr>
          <w:rFonts w:cstheme="minorHAnsi"/>
          <w:i/>
        </w:rPr>
        <w:t> </w:t>
      </w:r>
      <w:r w:rsidRPr="00116337">
        <w:rPr>
          <w:rFonts w:cstheme="minorHAnsi"/>
          <w:i/>
        </w:rPr>
        <w:t>ovalis</w:t>
      </w:r>
      <w:r w:rsidRPr="00116337">
        <w:rPr>
          <w:rFonts w:cstheme="minorHAnsi"/>
        </w:rPr>
        <w:t xml:space="preserve"> tended to exert sub-additive (antagonistic) effects when combined with diuron. However, these sub-additive effects were still greater than the effect of each stressor alone.</w:t>
      </w:r>
      <w:r w:rsidRPr="00C51CCD">
        <w:rPr>
          <w:rFonts w:cstheme="minorHAnsi"/>
        </w:rPr>
        <w:t xml:space="preserve"> </w:t>
      </w:r>
    </w:p>
    <w:p w14:paraId="22E07B6B" w14:textId="29F9F7E7" w:rsidR="00B358E5" w:rsidRPr="00D152C5" w:rsidRDefault="00B358E5" w:rsidP="00904930">
      <w:pPr>
        <w:rPr>
          <w:rFonts w:cstheme="minorHAnsi"/>
        </w:rPr>
      </w:pPr>
      <w:r>
        <w:t>This information indicates that the combined effects of PSII herbicides and other stressors may be species-specific and difficult to predict.</w:t>
      </w:r>
    </w:p>
    <w:p w14:paraId="13C2A600" w14:textId="77777777" w:rsidR="008F7426" w:rsidRPr="009E3383" w:rsidRDefault="00C1659A" w:rsidP="009E3383">
      <w:pPr>
        <w:pStyle w:val="Heading2"/>
      </w:pPr>
      <w:bookmarkStart w:id="13" w:name="_Toc175317154"/>
      <w:r w:rsidRPr="009E3383">
        <w:t>Default guideline value derivation</w:t>
      </w:r>
      <w:bookmarkEnd w:id="13"/>
    </w:p>
    <w:p w14:paraId="2D671735" w14:textId="77777777" w:rsidR="008F7426" w:rsidRPr="009E3383" w:rsidRDefault="00EA4633" w:rsidP="008F7426">
      <w:pPr>
        <w:spacing w:before="240"/>
      </w:pPr>
      <w:sdt>
        <w:sdtPr>
          <w:alias w:val="Compulsary - text and location locked to 4."/>
          <w:tag w:val="Compulsary - text and location locked"/>
          <w:id w:val="1073463519"/>
          <w:placeholder>
            <w:docPart w:val="273F74BAC7CD4262A811458B25369EC8"/>
          </w:placeholder>
          <w:text/>
        </w:sdtPr>
        <w:sdtEndPr/>
        <w:sdtContent>
          <w:r w:rsidR="00C1659A" w:rsidRPr="009E3383">
            <w:t>The DGVs were derived in accordance with the method described in Warne et al. (2018) and using Burrlioz 2.0 software.</w:t>
          </w:r>
        </w:sdtContent>
      </w:sdt>
    </w:p>
    <w:p w14:paraId="66F2117C" w14:textId="77777777" w:rsidR="008F7426" w:rsidRPr="00941E22" w:rsidRDefault="00C1659A" w:rsidP="009E3383">
      <w:pPr>
        <w:pStyle w:val="Heading3"/>
      </w:pPr>
      <w:bookmarkStart w:id="14" w:name="_Toc175317155"/>
      <w:r w:rsidRPr="00941E22">
        <w:t>Toxicity data used in derivation</w:t>
      </w:r>
      <w:bookmarkEnd w:id="14"/>
    </w:p>
    <w:p w14:paraId="119F1CCE" w14:textId="30746D04" w:rsidR="00904930" w:rsidRPr="00904930" w:rsidRDefault="00C1659A" w:rsidP="009E3383">
      <w:r w:rsidRPr="00904930">
        <w:t xml:space="preserve">To obtain data for ametryn </w:t>
      </w:r>
      <w:r w:rsidR="000131C4" w:rsidRPr="00904930">
        <w:t xml:space="preserve">toxicity </w:t>
      </w:r>
      <w:r w:rsidRPr="00904930">
        <w:t xml:space="preserve">to freshwater organisms, a search of the scientific literature was conducted. In addition, the </w:t>
      </w:r>
      <w:r w:rsidR="00AF46CF">
        <w:t xml:space="preserve">following </w:t>
      </w:r>
      <w:r w:rsidRPr="00904930">
        <w:t xml:space="preserve">databases </w:t>
      </w:r>
      <w:r w:rsidR="00AF46CF">
        <w:t xml:space="preserve">were searched: </w:t>
      </w:r>
      <w:r w:rsidRPr="00904930">
        <w:t>USEPA</w:t>
      </w:r>
      <w:r w:rsidR="00A158C9">
        <w:t xml:space="preserve"> (2015)</w:t>
      </w:r>
      <w:r w:rsidRPr="00904930">
        <w:t xml:space="preserve"> ECOTOX </w:t>
      </w:r>
      <w:r w:rsidR="00A158C9">
        <w:t>Knowledgebase;</w:t>
      </w:r>
      <w:r w:rsidRPr="00904930">
        <w:t xml:space="preserve"> Australasian Ecotoxicology Database (Warne et al. 1998)</w:t>
      </w:r>
      <w:r w:rsidR="00A158C9">
        <w:t>;</w:t>
      </w:r>
      <w:r w:rsidRPr="00904930">
        <w:t xml:space="preserve"> and ANZECC</w:t>
      </w:r>
      <w:r w:rsidR="004E6DCE">
        <w:t>/</w:t>
      </w:r>
      <w:r w:rsidRPr="00904930">
        <w:t>ARMCANZ (2000) toxicant database (Sunderam et al. 2000). There are now sufficient ametryn toxicity data available to</w:t>
      </w:r>
      <w:r w:rsidR="00A158C9">
        <w:t xml:space="preserve"> derive</w:t>
      </w:r>
      <w:r w:rsidRPr="00904930">
        <w:t xml:space="preserve"> DGVs for freshwater (</w:t>
      </w:r>
      <w:r w:rsidR="008641A8">
        <w:fldChar w:fldCharType="begin"/>
      </w:r>
      <w:r w:rsidR="008641A8">
        <w:instrText xml:space="preserve"> REF _Ref127234115 \h </w:instrText>
      </w:r>
      <w:r w:rsidR="008641A8">
        <w:fldChar w:fldCharType="separate"/>
      </w:r>
      <w:r w:rsidR="00EA4633" w:rsidRPr="006F4EEF">
        <w:t>Appendix</w:t>
      </w:r>
      <w:r w:rsidR="00EA4633">
        <w:t> </w:t>
      </w:r>
      <w:r w:rsidR="00EA4633" w:rsidRPr="006F4EEF">
        <w:t xml:space="preserve">A: </w:t>
      </w:r>
      <w:r w:rsidR="00EA4633" w:rsidRPr="00F70742">
        <w:t>Toxicity data that passed the screening and quality assessment and were used to derive the default guideline values</w:t>
      </w:r>
      <w:r w:rsidR="008641A8">
        <w:fldChar w:fldCharType="end"/>
      </w:r>
      <w:r w:rsidRPr="00904930">
        <w:t xml:space="preserve">). </w:t>
      </w:r>
      <w:r w:rsidR="00A158C9">
        <w:t>T</w:t>
      </w:r>
      <w:r w:rsidRPr="00904930">
        <w:t xml:space="preserve">o derive higher reliability DGVs in the future, additional chronic toxicity tests of ametryn with freshwater phototrophic species </w:t>
      </w:r>
      <w:r w:rsidR="00A158C9">
        <w:t xml:space="preserve">should </w:t>
      </w:r>
      <w:r w:rsidRPr="00904930">
        <w:t>be conducted.</w:t>
      </w:r>
    </w:p>
    <w:p w14:paraId="430A602A" w14:textId="0928A7D0" w:rsidR="00255026" w:rsidRDefault="00ED35E4" w:rsidP="00255026">
      <w:pPr>
        <w:rPr>
          <w:bCs/>
        </w:rPr>
      </w:pPr>
      <w:r>
        <w:rPr>
          <w:rFonts w:cstheme="minorHAnsi"/>
          <w:bCs/>
        </w:rPr>
        <w:t>T</w:t>
      </w:r>
      <w:r w:rsidRPr="00904930">
        <w:rPr>
          <w:rFonts w:cstheme="minorHAnsi"/>
          <w:bCs/>
        </w:rPr>
        <w:t xml:space="preserve">here were freshwater toxicity data for 15 species </w:t>
      </w:r>
      <w:r w:rsidR="00864D9C">
        <w:rPr>
          <w:rFonts w:cstheme="minorHAnsi"/>
          <w:bCs/>
        </w:rPr>
        <w:t xml:space="preserve">from </w:t>
      </w:r>
      <w:r w:rsidRPr="00904930">
        <w:rPr>
          <w:rFonts w:cstheme="minorHAnsi"/>
          <w:bCs/>
        </w:rPr>
        <w:t xml:space="preserve">five phyla that passed the screening and quality assessment processes. The represented phyla were Arthropoda, Bacillariophyta, Chlorophyta, Chordata and Tracheophyta. </w:t>
      </w:r>
      <w:r>
        <w:rPr>
          <w:bCs/>
        </w:rPr>
        <w:t>Chronic toxicity data were available for 10 of the 15 species, comprising eight phototrophic and two heterotrophic species; acute toxicity data were available for seven species, comprising one phototrophic and six heterotrophic species.</w:t>
      </w:r>
    </w:p>
    <w:p w14:paraId="6BC9E1F9" w14:textId="485D45E8" w:rsidR="00BD501C" w:rsidRDefault="00BD501C" w:rsidP="00BD501C">
      <w:r>
        <w:rPr>
          <w:rFonts w:cstheme="minorHAnsi"/>
          <w:bCs/>
        </w:rPr>
        <w:t xml:space="preserve">Based on the </w:t>
      </w:r>
      <w:r w:rsidRPr="00904930">
        <w:rPr>
          <w:rFonts w:cstheme="minorHAnsi"/>
          <w:bCs/>
        </w:rPr>
        <w:t xml:space="preserve">mode of action of </w:t>
      </w:r>
      <w:proofErr w:type="spellStart"/>
      <w:r w:rsidRPr="00904930">
        <w:rPr>
          <w:rFonts w:cstheme="minorHAnsi"/>
          <w:bCs/>
        </w:rPr>
        <w:t>ametryn</w:t>
      </w:r>
      <w:proofErr w:type="spellEnd"/>
      <w:r>
        <w:rPr>
          <w:rFonts w:cstheme="minorHAnsi"/>
          <w:bCs/>
        </w:rPr>
        <w:t xml:space="preserve"> (Section </w:t>
      </w:r>
      <w:r>
        <w:rPr>
          <w:rFonts w:cstheme="minorHAnsi"/>
          <w:bCs/>
        </w:rPr>
        <w:fldChar w:fldCharType="begin"/>
      </w:r>
      <w:r>
        <w:rPr>
          <w:rFonts w:cstheme="minorHAnsi"/>
          <w:bCs/>
        </w:rPr>
        <w:instrText xml:space="preserve"> REF _Ref127233450 \r \h </w:instrText>
      </w:r>
      <w:r>
        <w:rPr>
          <w:rFonts w:cstheme="minorHAnsi"/>
          <w:bCs/>
        </w:rPr>
      </w:r>
      <w:r>
        <w:rPr>
          <w:rFonts w:cstheme="minorHAnsi"/>
          <w:bCs/>
        </w:rPr>
        <w:fldChar w:fldCharType="separate"/>
      </w:r>
      <w:r w:rsidR="00EA4633">
        <w:rPr>
          <w:rFonts w:cstheme="minorHAnsi"/>
          <w:bCs/>
        </w:rPr>
        <w:t>2</w:t>
      </w:r>
      <w:r>
        <w:rPr>
          <w:rFonts w:cstheme="minorHAnsi"/>
          <w:bCs/>
        </w:rPr>
        <w:fldChar w:fldCharType="end"/>
      </w:r>
      <w:r>
        <w:rPr>
          <w:rFonts w:cstheme="minorHAnsi"/>
          <w:bCs/>
        </w:rPr>
        <w:t xml:space="preserve">) and the results of the modality assessment in </w:t>
      </w:r>
      <w:r>
        <w:rPr>
          <w:rFonts w:cstheme="minorHAnsi"/>
          <w:bCs/>
        </w:rPr>
        <w:fldChar w:fldCharType="begin"/>
      </w:r>
      <w:r>
        <w:rPr>
          <w:rFonts w:cstheme="minorHAnsi"/>
          <w:bCs/>
        </w:rPr>
        <w:instrText xml:space="preserve"> REF _Ref127234141 \h </w:instrText>
      </w:r>
      <w:r>
        <w:rPr>
          <w:rFonts w:cstheme="minorHAnsi"/>
          <w:bCs/>
        </w:rPr>
      </w:r>
      <w:r>
        <w:rPr>
          <w:rFonts w:cstheme="minorHAnsi"/>
          <w:bCs/>
        </w:rPr>
        <w:fldChar w:fldCharType="separate"/>
      </w:r>
      <w:r w:rsidR="00EA4633" w:rsidRPr="00F22ACB">
        <w:t>Appendix</w:t>
      </w:r>
      <w:r w:rsidR="00EA4633">
        <w:t> </w:t>
      </w:r>
      <w:r w:rsidR="00EA4633" w:rsidRPr="00F22ACB">
        <w:t xml:space="preserve">B: Modality assessment for </w:t>
      </w:r>
      <w:proofErr w:type="spellStart"/>
      <w:r w:rsidR="00EA4633" w:rsidRPr="00F22ACB">
        <w:t>ametryn</w:t>
      </w:r>
      <w:proofErr w:type="spellEnd"/>
      <w:r>
        <w:rPr>
          <w:rFonts w:cstheme="minorHAnsi"/>
          <w:bCs/>
        </w:rPr>
        <w:fldChar w:fldCharType="end"/>
      </w:r>
      <w:r>
        <w:rPr>
          <w:rFonts w:cstheme="minorHAnsi"/>
          <w:bCs/>
        </w:rPr>
        <w:t xml:space="preserve"> (i.e. toxicity data distribution is likely bimodal), it was concluded that phototrophs were more sensitive than heterotrophs to ametryn. </w:t>
      </w:r>
      <w:r>
        <w:t xml:space="preserve">Therefore, as recommended by Warne et al. (2018), only phototroph toxicity data were used to calculate the DGVs. </w:t>
      </w:r>
    </w:p>
    <w:p w14:paraId="2309968C" w14:textId="6518E181" w:rsidR="00904930" w:rsidRPr="00904930" w:rsidRDefault="00C1659A" w:rsidP="00904930">
      <w:pPr>
        <w:spacing w:before="240"/>
        <w:rPr>
          <w:rFonts w:cstheme="minorHAnsi"/>
          <w:bCs/>
        </w:rPr>
      </w:pPr>
      <w:r w:rsidRPr="00904930">
        <w:rPr>
          <w:rFonts w:cstheme="minorHAnsi"/>
          <w:bCs/>
        </w:rPr>
        <w:t xml:space="preserve">Normally, species classified only to genus (e.g. </w:t>
      </w:r>
      <w:r w:rsidRPr="005F6F25">
        <w:rPr>
          <w:rFonts w:cstheme="minorHAnsi"/>
          <w:bCs/>
          <w:i/>
        </w:rPr>
        <w:t>Chlorella</w:t>
      </w:r>
      <w:r w:rsidR="004E6DCE">
        <w:rPr>
          <w:rFonts w:cstheme="minorHAnsi"/>
          <w:bCs/>
          <w:i/>
        </w:rPr>
        <w:t> </w:t>
      </w:r>
      <w:r w:rsidRPr="003C0169">
        <w:rPr>
          <w:rFonts w:cstheme="minorHAnsi"/>
          <w:bCs/>
          <w:iCs/>
        </w:rPr>
        <w:t>sp</w:t>
      </w:r>
      <w:r w:rsidRPr="004C6BDB">
        <w:rPr>
          <w:rFonts w:cstheme="minorHAnsi"/>
          <w:bCs/>
          <w:iCs/>
        </w:rPr>
        <w:t>.</w:t>
      </w:r>
      <w:r w:rsidRPr="00904930">
        <w:rPr>
          <w:rFonts w:cstheme="minorHAnsi"/>
          <w:bCs/>
        </w:rPr>
        <w:t>) are not used in the DGV derivation process</w:t>
      </w:r>
      <w:r w:rsidR="00864D9C">
        <w:rPr>
          <w:rFonts w:cstheme="minorHAnsi"/>
          <w:bCs/>
        </w:rPr>
        <w:t>,</w:t>
      </w:r>
      <w:r w:rsidRPr="00904930">
        <w:rPr>
          <w:rFonts w:cstheme="minorHAnsi"/>
          <w:bCs/>
        </w:rPr>
        <w:t xml:space="preserve"> as species specificity is required. The use of such data in DGV derivations is usually avoided as the ambiguity at the genus level could result in more than one toxicity value being assigned to a single species. However, visual identification and classification of species within a genus, particularly for microalgae, can be difficult for some genera due to their lack of characteristic morphological features (Kessler </w:t>
      </w:r>
      <w:r w:rsidR="006E7E43">
        <w:rPr>
          <w:rFonts w:cstheme="minorHAnsi"/>
          <w:bCs/>
        </w:rPr>
        <w:t>and</w:t>
      </w:r>
      <w:r w:rsidRPr="00904930">
        <w:rPr>
          <w:rFonts w:cstheme="minorHAnsi"/>
          <w:bCs/>
        </w:rPr>
        <w:t xml:space="preserve"> Huss 1992). Nonetheless, when there are no other data for species belonging to the same genus (i.e. there is no chance of duplicating a species) and/or when there are limited data available, the</w:t>
      </w:r>
      <w:r w:rsidR="00981A68">
        <w:rPr>
          <w:rFonts w:cstheme="minorHAnsi"/>
          <w:bCs/>
        </w:rPr>
        <w:t>se</w:t>
      </w:r>
      <w:r w:rsidRPr="00904930">
        <w:rPr>
          <w:rFonts w:cstheme="minorHAnsi"/>
          <w:bCs/>
        </w:rPr>
        <w:t xml:space="preserve"> data </w:t>
      </w:r>
      <w:r w:rsidR="00D61CBB">
        <w:rPr>
          <w:rFonts w:cstheme="minorHAnsi"/>
          <w:bCs/>
        </w:rPr>
        <w:t>can</w:t>
      </w:r>
      <w:r w:rsidR="00D61CBB" w:rsidRPr="00904930">
        <w:rPr>
          <w:rFonts w:cstheme="minorHAnsi"/>
          <w:bCs/>
        </w:rPr>
        <w:t xml:space="preserve"> </w:t>
      </w:r>
      <w:r w:rsidRPr="00904930">
        <w:rPr>
          <w:rFonts w:cstheme="minorHAnsi"/>
          <w:bCs/>
        </w:rPr>
        <w:t xml:space="preserve">be included in the </w:t>
      </w:r>
      <w:r w:rsidR="00D61CBB">
        <w:rPr>
          <w:rFonts w:cstheme="minorHAnsi"/>
          <w:bCs/>
        </w:rPr>
        <w:t xml:space="preserve">DGV </w:t>
      </w:r>
      <w:r w:rsidRPr="00904930">
        <w:rPr>
          <w:rFonts w:cstheme="minorHAnsi"/>
          <w:bCs/>
        </w:rPr>
        <w:t xml:space="preserve">derivation. In deriving the DGVs for ametryn in </w:t>
      </w:r>
      <w:r w:rsidRPr="00904930">
        <w:rPr>
          <w:rFonts w:cstheme="minorHAnsi"/>
          <w:bCs/>
        </w:rPr>
        <w:lastRenderedPageBreak/>
        <w:t xml:space="preserve">freshwater, </w:t>
      </w:r>
      <w:r w:rsidRPr="005F6F25">
        <w:rPr>
          <w:rFonts w:cstheme="minorHAnsi"/>
          <w:bCs/>
          <w:i/>
        </w:rPr>
        <w:t>Chloro</w:t>
      </w:r>
      <w:r w:rsidR="00981A68">
        <w:rPr>
          <w:rFonts w:cstheme="minorHAnsi"/>
          <w:bCs/>
          <w:i/>
        </w:rPr>
        <w:t>co</w:t>
      </w:r>
      <w:r w:rsidRPr="005F6F25">
        <w:rPr>
          <w:rFonts w:cstheme="minorHAnsi"/>
          <w:bCs/>
          <w:i/>
        </w:rPr>
        <w:t>ccum</w:t>
      </w:r>
      <w:r w:rsidR="004E6DCE">
        <w:rPr>
          <w:rFonts w:cstheme="minorHAnsi"/>
          <w:bCs/>
          <w:i/>
        </w:rPr>
        <w:t> </w:t>
      </w:r>
      <w:r w:rsidRPr="00904930">
        <w:rPr>
          <w:rFonts w:cstheme="minorHAnsi"/>
          <w:bCs/>
        </w:rPr>
        <w:t xml:space="preserve">sp., </w:t>
      </w:r>
      <w:r w:rsidRPr="005F6F25">
        <w:rPr>
          <w:rFonts w:cstheme="minorHAnsi"/>
          <w:bCs/>
          <w:i/>
        </w:rPr>
        <w:t>Neochloris</w:t>
      </w:r>
      <w:r w:rsidR="004E6DCE">
        <w:rPr>
          <w:rFonts w:cstheme="minorHAnsi"/>
          <w:bCs/>
        </w:rPr>
        <w:t> </w:t>
      </w:r>
      <w:r w:rsidRPr="00904930">
        <w:rPr>
          <w:rFonts w:cstheme="minorHAnsi"/>
          <w:bCs/>
        </w:rPr>
        <w:t xml:space="preserve">sp. and </w:t>
      </w:r>
      <w:r w:rsidRPr="005F6F25">
        <w:rPr>
          <w:rFonts w:cstheme="minorHAnsi"/>
          <w:bCs/>
          <w:i/>
        </w:rPr>
        <w:t>Platymonas</w:t>
      </w:r>
      <w:r w:rsidR="004E6DCE">
        <w:rPr>
          <w:rFonts w:cstheme="minorHAnsi"/>
          <w:bCs/>
        </w:rPr>
        <w:t> </w:t>
      </w:r>
      <w:r w:rsidRPr="00904930">
        <w:rPr>
          <w:rFonts w:cstheme="minorHAnsi"/>
          <w:bCs/>
        </w:rPr>
        <w:t>sp. were included as no other toxicity data for these genera were used.</w:t>
      </w:r>
    </w:p>
    <w:p w14:paraId="1C399BB1" w14:textId="638C496B" w:rsidR="00B73F4B" w:rsidRDefault="00C1659A" w:rsidP="00FE72BC">
      <w:pPr>
        <w:rPr>
          <w:rFonts w:cstheme="minorHAnsi"/>
          <w:bCs/>
        </w:rPr>
      </w:pPr>
      <w:r w:rsidRPr="00FE72BC">
        <w:rPr>
          <w:rFonts w:cstheme="minorHAnsi"/>
          <w:bCs/>
        </w:rPr>
        <w:t>There were</w:t>
      </w:r>
      <w:r w:rsidR="007A5DF6">
        <w:rPr>
          <w:rFonts w:cstheme="minorHAnsi"/>
          <w:bCs/>
        </w:rPr>
        <w:t xml:space="preserve"> insufficient chronic negligible effect </w:t>
      </w:r>
      <w:r w:rsidR="000E771F">
        <w:rPr>
          <w:rFonts w:cstheme="minorHAnsi"/>
          <w:bCs/>
        </w:rPr>
        <w:t xml:space="preserve">values </w:t>
      </w:r>
      <w:r w:rsidR="007A5DF6">
        <w:rPr>
          <w:rFonts w:cstheme="minorHAnsi"/>
          <w:bCs/>
        </w:rPr>
        <w:t>(</w:t>
      </w:r>
      <w:r w:rsidR="000E771F">
        <w:rPr>
          <w:rFonts w:cstheme="minorHAnsi"/>
          <w:bCs/>
        </w:rPr>
        <w:t>e.g.</w:t>
      </w:r>
      <w:r w:rsidR="000F7463">
        <w:rPr>
          <w:rFonts w:cstheme="minorHAnsi"/>
          <w:bCs/>
        </w:rPr>
        <w:t xml:space="preserve"> </w:t>
      </w:r>
      <w:r w:rsidR="007A5DF6">
        <w:rPr>
          <w:rFonts w:cstheme="minorHAnsi"/>
          <w:bCs/>
        </w:rPr>
        <w:t>EC10</w:t>
      </w:r>
      <w:r w:rsidR="000F7463">
        <w:rPr>
          <w:rFonts w:cstheme="minorHAnsi"/>
          <w:bCs/>
        </w:rPr>
        <w:t xml:space="preserve">, </w:t>
      </w:r>
      <w:r w:rsidR="007A5DF6">
        <w:rPr>
          <w:rFonts w:cstheme="minorHAnsi"/>
          <w:bCs/>
        </w:rPr>
        <w:t>NOEC</w:t>
      </w:r>
      <w:r w:rsidR="000F7463">
        <w:rPr>
          <w:rFonts w:cstheme="minorHAnsi"/>
          <w:bCs/>
        </w:rPr>
        <w:t>/NOEL</w:t>
      </w:r>
      <w:r w:rsidR="007A5DF6">
        <w:rPr>
          <w:rFonts w:cstheme="minorHAnsi"/>
          <w:bCs/>
        </w:rPr>
        <w:t xml:space="preserve">) </w:t>
      </w:r>
      <w:r w:rsidR="00C73233">
        <w:rPr>
          <w:rFonts w:cstheme="minorHAnsi"/>
          <w:bCs/>
        </w:rPr>
        <w:t>for phototrophs to derive</w:t>
      </w:r>
      <w:r w:rsidR="007A5DF6">
        <w:rPr>
          <w:rFonts w:cstheme="minorHAnsi"/>
          <w:bCs/>
        </w:rPr>
        <w:t xml:space="preserve"> DGVs for ametryn in freshwater</w:t>
      </w:r>
      <w:r w:rsidR="004C6BDB">
        <w:rPr>
          <w:rFonts w:cstheme="minorHAnsi"/>
          <w:bCs/>
        </w:rPr>
        <w:t>. T</w:t>
      </w:r>
      <w:r w:rsidR="007A5DF6">
        <w:rPr>
          <w:rFonts w:cstheme="minorHAnsi"/>
          <w:bCs/>
        </w:rPr>
        <w:t>herefore,</w:t>
      </w:r>
      <w:r w:rsidRPr="00FE72BC">
        <w:rPr>
          <w:rFonts w:cstheme="minorHAnsi"/>
          <w:bCs/>
        </w:rPr>
        <w:t xml:space="preserve"> </w:t>
      </w:r>
      <w:r w:rsidR="000F7463">
        <w:rPr>
          <w:rFonts w:cstheme="minorHAnsi"/>
          <w:bCs/>
        </w:rPr>
        <w:t>these data</w:t>
      </w:r>
      <w:r w:rsidR="004C6BDB">
        <w:rPr>
          <w:rFonts w:cstheme="minorHAnsi"/>
          <w:bCs/>
        </w:rPr>
        <w:t xml:space="preserve"> </w:t>
      </w:r>
      <w:r w:rsidR="007A5DF6">
        <w:rPr>
          <w:rFonts w:cstheme="minorHAnsi"/>
          <w:bCs/>
        </w:rPr>
        <w:t>were combined with</w:t>
      </w:r>
      <w:r w:rsidRPr="00FE72BC">
        <w:rPr>
          <w:rFonts w:cstheme="minorHAnsi"/>
          <w:bCs/>
        </w:rPr>
        <w:t xml:space="preserve"> </w:t>
      </w:r>
      <w:r w:rsidR="000F7463">
        <w:rPr>
          <w:rFonts w:cstheme="minorHAnsi"/>
          <w:bCs/>
        </w:rPr>
        <w:t>estimate</w:t>
      </w:r>
      <w:r w:rsidR="000E771F">
        <w:rPr>
          <w:rFonts w:cstheme="minorHAnsi"/>
          <w:bCs/>
        </w:rPr>
        <w:t>d</w:t>
      </w:r>
      <w:r w:rsidR="000F7463">
        <w:rPr>
          <w:rFonts w:cstheme="minorHAnsi"/>
          <w:bCs/>
        </w:rPr>
        <w:t xml:space="preserve"> </w:t>
      </w:r>
      <w:r w:rsidRPr="00FE72BC">
        <w:rPr>
          <w:rFonts w:cstheme="minorHAnsi"/>
          <w:bCs/>
        </w:rPr>
        <w:t xml:space="preserve">chronic </w:t>
      </w:r>
      <w:r w:rsidR="000E771F">
        <w:rPr>
          <w:rFonts w:cstheme="minorHAnsi"/>
          <w:bCs/>
        </w:rPr>
        <w:t xml:space="preserve">negligible effect </w:t>
      </w:r>
      <w:r w:rsidR="00255026">
        <w:rPr>
          <w:rFonts w:cstheme="minorHAnsi"/>
          <w:bCs/>
        </w:rPr>
        <w:t xml:space="preserve">data </w:t>
      </w:r>
      <w:r w:rsidRPr="00FE72BC">
        <w:rPr>
          <w:rFonts w:cstheme="minorHAnsi"/>
          <w:bCs/>
        </w:rPr>
        <w:t xml:space="preserve">(chronic EC50 toxicity data converted to </w:t>
      </w:r>
      <w:r w:rsidR="000E771F">
        <w:rPr>
          <w:rFonts w:cstheme="minorHAnsi"/>
          <w:bCs/>
        </w:rPr>
        <w:t xml:space="preserve">negligible effect </w:t>
      </w:r>
      <w:r w:rsidRPr="00FE72BC">
        <w:rPr>
          <w:rFonts w:cstheme="minorHAnsi"/>
          <w:bCs/>
        </w:rPr>
        <w:t>estimates by dividing by 5)</w:t>
      </w:r>
      <w:r w:rsidR="00C73233">
        <w:rPr>
          <w:rFonts w:cstheme="minorHAnsi"/>
          <w:bCs/>
        </w:rPr>
        <w:t xml:space="preserve"> for phototrophic species</w:t>
      </w:r>
      <w:r w:rsidR="00D210C1">
        <w:rPr>
          <w:rFonts w:cstheme="minorHAnsi"/>
          <w:bCs/>
        </w:rPr>
        <w:t xml:space="preserve">. Toxicity data </w:t>
      </w:r>
      <w:r w:rsidR="008C029A">
        <w:rPr>
          <w:rFonts w:cstheme="minorHAnsi"/>
          <w:bCs/>
        </w:rPr>
        <w:t>based on</w:t>
      </w:r>
      <w:r w:rsidR="00D210C1">
        <w:rPr>
          <w:rFonts w:cstheme="minorHAnsi"/>
          <w:bCs/>
        </w:rPr>
        <w:t xml:space="preserve"> both measured and nominal concentrations were used </w:t>
      </w:r>
      <w:r w:rsidR="000F7463">
        <w:rPr>
          <w:rFonts w:cstheme="minorHAnsi"/>
          <w:bCs/>
        </w:rPr>
        <w:t xml:space="preserve">because </w:t>
      </w:r>
      <w:r w:rsidR="00D210C1">
        <w:rPr>
          <w:rFonts w:cstheme="minorHAnsi"/>
          <w:bCs/>
        </w:rPr>
        <w:t>ametryn is water soluble, has low partition coefficients (K</w:t>
      </w:r>
      <w:r w:rsidR="00D210C1" w:rsidRPr="000F7463">
        <w:rPr>
          <w:rFonts w:cstheme="minorHAnsi"/>
          <w:bCs/>
          <w:vertAlign w:val="subscript"/>
        </w:rPr>
        <w:t>oc</w:t>
      </w:r>
      <w:r w:rsidR="00D210C1">
        <w:rPr>
          <w:rFonts w:cstheme="minorHAnsi"/>
          <w:bCs/>
        </w:rPr>
        <w:t xml:space="preserve"> and </w:t>
      </w:r>
      <w:proofErr w:type="spellStart"/>
      <w:r w:rsidR="00D210C1">
        <w:rPr>
          <w:rFonts w:cstheme="minorHAnsi"/>
          <w:bCs/>
        </w:rPr>
        <w:t>K</w:t>
      </w:r>
      <w:r w:rsidR="00D210C1" w:rsidRPr="000F7463">
        <w:rPr>
          <w:rFonts w:cstheme="minorHAnsi"/>
          <w:bCs/>
          <w:vertAlign w:val="subscript"/>
        </w:rPr>
        <w:t>ow</w:t>
      </w:r>
      <w:proofErr w:type="spellEnd"/>
      <w:r w:rsidR="00D210C1">
        <w:rPr>
          <w:rFonts w:cstheme="minorHAnsi"/>
          <w:bCs/>
        </w:rPr>
        <w:t xml:space="preserve">) </w:t>
      </w:r>
      <w:r w:rsidR="00AD7142">
        <w:rPr>
          <w:rFonts w:cstheme="minorHAnsi"/>
          <w:bCs/>
        </w:rPr>
        <w:t>(</w:t>
      </w:r>
      <w:r w:rsidR="00680006">
        <w:rPr>
          <w:rFonts w:cstheme="minorHAnsi"/>
          <w:bCs/>
        </w:rPr>
        <w:fldChar w:fldCharType="begin"/>
      </w:r>
      <w:r w:rsidR="00680006">
        <w:rPr>
          <w:rFonts w:cstheme="minorHAnsi"/>
          <w:bCs/>
        </w:rPr>
        <w:instrText xml:space="preserve"> REF _Ref127233802 \h </w:instrText>
      </w:r>
      <w:r w:rsidR="00680006">
        <w:rPr>
          <w:rFonts w:cstheme="minorHAnsi"/>
          <w:bCs/>
        </w:rPr>
      </w:r>
      <w:r w:rsidR="00680006">
        <w:rPr>
          <w:rFonts w:cstheme="minorHAnsi"/>
          <w:bCs/>
        </w:rPr>
        <w:fldChar w:fldCharType="separate"/>
      </w:r>
      <w:r w:rsidR="00EA4633">
        <w:t>Table </w:t>
      </w:r>
      <w:r w:rsidR="00EA4633">
        <w:rPr>
          <w:noProof/>
        </w:rPr>
        <w:t>1</w:t>
      </w:r>
      <w:r w:rsidR="00680006">
        <w:rPr>
          <w:rFonts w:cstheme="minorHAnsi"/>
          <w:bCs/>
        </w:rPr>
        <w:fldChar w:fldCharType="end"/>
      </w:r>
      <w:r w:rsidR="00AD7142">
        <w:rPr>
          <w:rFonts w:cstheme="minorHAnsi"/>
          <w:bCs/>
        </w:rPr>
        <w:t>)</w:t>
      </w:r>
      <w:r w:rsidR="000F7463">
        <w:rPr>
          <w:rFonts w:cstheme="minorHAnsi"/>
          <w:bCs/>
        </w:rPr>
        <w:t>,</w:t>
      </w:r>
      <w:r w:rsidR="00AD7142">
        <w:rPr>
          <w:rFonts w:cstheme="minorHAnsi"/>
          <w:bCs/>
        </w:rPr>
        <w:t xml:space="preserve"> </w:t>
      </w:r>
      <w:r w:rsidR="00D210C1">
        <w:rPr>
          <w:rFonts w:cstheme="minorHAnsi"/>
          <w:bCs/>
        </w:rPr>
        <w:t xml:space="preserve">and </w:t>
      </w:r>
      <w:r w:rsidR="000F7463">
        <w:rPr>
          <w:rFonts w:cstheme="minorHAnsi"/>
          <w:bCs/>
        </w:rPr>
        <w:t xml:space="preserve">has </w:t>
      </w:r>
      <w:r w:rsidR="00AD7142">
        <w:rPr>
          <w:rFonts w:cstheme="minorHAnsi"/>
          <w:bCs/>
        </w:rPr>
        <w:t>a low vapour pressure (</w:t>
      </w:r>
      <w:r w:rsidR="00AD7142" w:rsidRPr="008C029A">
        <w:rPr>
          <w:rFonts w:cstheme="minorHAnsi"/>
          <w:bCs/>
        </w:rPr>
        <w:t>2.74</w:t>
      </w:r>
      <w:r w:rsidR="004E6DCE">
        <w:rPr>
          <w:rFonts w:cstheme="minorHAnsi"/>
          <w:bCs/>
        </w:rPr>
        <w:t> </w:t>
      </w:r>
      <w:r w:rsidR="00AD7142">
        <w:rPr>
          <w:rFonts w:cstheme="minorHAnsi"/>
          <w:bCs/>
        </w:rPr>
        <w:t>x</w:t>
      </w:r>
      <w:r w:rsidR="000F7463">
        <w:rPr>
          <w:rFonts w:cstheme="minorHAnsi"/>
          <w:bCs/>
        </w:rPr>
        <w:t> </w:t>
      </w:r>
      <w:r w:rsidR="00AD7142" w:rsidRPr="008C029A">
        <w:rPr>
          <w:rFonts w:cstheme="minorHAnsi"/>
          <w:bCs/>
        </w:rPr>
        <w:t>10</w:t>
      </w:r>
      <w:r w:rsidR="00AD7142" w:rsidRPr="008C029A">
        <w:rPr>
          <w:rFonts w:cstheme="minorHAnsi"/>
          <w:bCs/>
          <w:vertAlign w:val="superscript"/>
        </w:rPr>
        <w:t>-6</w:t>
      </w:r>
      <w:r w:rsidR="004E6DCE">
        <w:rPr>
          <w:rFonts w:cstheme="minorHAnsi"/>
          <w:bCs/>
        </w:rPr>
        <w:t> </w:t>
      </w:r>
      <w:r w:rsidR="00AD7142" w:rsidRPr="008C029A">
        <w:rPr>
          <w:rFonts w:cstheme="minorHAnsi"/>
          <w:bCs/>
        </w:rPr>
        <w:t>mm</w:t>
      </w:r>
      <w:r w:rsidR="004E6DCE">
        <w:rPr>
          <w:rFonts w:cstheme="minorHAnsi"/>
          <w:bCs/>
        </w:rPr>
        <w:t> </w:t>
      </w:r>
      <w:r w:rsidR="00AD7142" w:rsidRPr="008C029A">
        <w:rPr>
          <w:rFonts w:cstheme="minorHAnsi"/>
          <w:bCs/>
        </w:rPr>
        <w:t>Hg at 25°C</w:t>
      </w:r>
      <w:r w:rsidR="00AD7142">
        <w:rPr>
          <w:rFonts w:cstheme="minorHAnsi"/>
          <w:bCs/>
        </w:rPr>
        <w:t xml:space="preserve"> </w:t>
      </w:r>
      <w:r w:rsidR="000F7463">
        <w:rPr>
          <w:rFonts w:cstheme="minorHAnsi"/>
          <w:bCs/>
        </w:rPr>
        <w:t>(</w:t>
      </w:r>
      <w:r w:rsidR="00AD7142">
        <w:rPr>
          <w:rFonts w:cstheme="minorHAnsi"/>
          <w:bCs/>
        </w:rPr>
        <w:t>PubChem 2021</w:t>
      </w:r>
      <w:r w:rsidR="000F7463">
        <w:rPr>
          <w:rFonts w:cstheme="minorHAnsi"/>
          <w:bCs/>
        </w:rPr>
        <w:t>)</w:t>
      </w:r>
      <w:r w:rsidR="00AD7142">
        <w:rPr>
          <w:rFonts w:cstheme="minorHAnsi"/>
          <w:bCs/>
        </w:rPr>
        <w:t>)</w:t>
      </w:r>
      <w:r w:rsidR="000F7463">
        <w:rPr>
          <w:rFonts w:cstheme="minorHAnsi"/>
          <w:bCs/>
        </w:rPr>
        <w:t>;</w:t>
      </w:r>
      <w:r w:rsidR="00AD7142">
        <w:rPr>
          <w:rFonts w:cstheme="minorHAnsi"/>
          <w:bCs/>
        </w:rPr>
        <w:t xml:space="preserve"> therefore</w:t>
      </w:r>
      <w:r w:rsidR="004C6BDB">
        <w:rPr>
          <w:rFonts w:cstheme="minorHAnsi"/>
          <w:bCs/>
        </w:rPr>
        <w:t>,</w:t>
      </w:r>
      <w:r w:rsidR="00AD7142">
        <w:rPr>
          <w:rFonts w:cstheme="minorHAnsi"/>
          <w:bCs/>
        </w:rPr>
        <w:t xml:space="preserve"> nominal concentrations </w:t>
      </w:r>
      <w:r w:rsidR="000F7463">
        <w:rPr>
          <w:rFonts w:cstheme="minorHAnsi"/>
          <w:bCs/>
        </w:rPr>
        <w:t xml:space="preserve">were not expected to </w:t>
      </w:r>
      <w:r w:rsidR="00AD7142">
        <w:rPr>
          <w:rFonts w:cstheme="minorHAnsi"/>
          <w:bCs/>
        </w:rPr>
        <w:t xml:space="preserve">differ markedly </w:t>
      </w:r>
      <w:r w:rsidR="000F7463">
        <w:rPr>
          <w:rFonts w:cstheme="minorHAnsi"/>
          <w:bCs/>
        </w:rPr>
        <w:t xml:space="preserve">to </w:t>
      </w:r>
      <w:r w:rsidR="00AD7142">
        <w:rPr>
          <w:rFonts w:cstheme="minorHAnsi"/>
          <w:bCs/>
        </w:rPr>
        <w:t>measured concentrations. This</w:t>
      </w:r>
      <w:r w:rsidR="004C6BDB">
        <w:rPr>
          <w:rFonts w:cstheme="minorHAnsi"/>
          <w:bCs/>
        </w:rPr>
        <w:t xml:space="preserve"> </w:t>
      </w:r>
      <w:r w:rsidR="007A5DF6">
        <w:rPr>
          <w:rFonts w:cstheme="minorHAnsi"/>
          <w:bCs/>
        </w:rPr>
        <w:t>result</w:t>
      </w:r>
      <w:r w:rsidR="00AD7142">
        <w:rPr>
          <w:rFonts w:cstheme="minorHAnsi"/>
          <w:bCs/>
        </w:rPr>
        <w:t>ed</w:t>
      </w:r>
      <w:r w:rsidR="007A5DF6">
        <w:rPr>
          <w:rFonts w:cstheme="minorHAnsi"/>
          <w:bCs/>
        </w:rPr>
        <w:t xml:space="preserve"> in a </w:t>
      </w:r>
      <w:r w:rsidR="000E771F">
        <w:rPr>
          <w:rFonts w:cstheme="minorHAnsi"/>
          <w:bCs/>
        </w:rPr>
        <w:t xml:space="preserve">final </w:t>
      </w:r>
      <w:r w:rsidR="007A5DF6">
        <w:rPr>
          <w:rFonts w:cstheme="minorHAnsi"/>
          <w:bCs/>
        </w:rPr>
        <w:t xml:space="preserve">dataset </w:t>
      </w:r>
      <w:r w:rsidR="00C73233">
        <w:rPr>
          <w:rFonts w:cstheme="minorHAnsi"/>
          <w:bCs/>
        </w:rPr>
        <w:t>of toxicity values for</w:t>
      </w:r>
      <w:r w:rsidR="007A5DF6">
        <w:rPr>
          <w:rFonts w:cstheme="minorHAnsi"/>
          <w:bCs/>
        </w:rPr>
        <w:t xml:space="preserve"> </w:t>
      </w:r>
      <w:r w:rsidRPr="00FE72BC">
        <w:rPr>
          <w:rFonts w:cstheme="minorHAnsi"/>
          <w:bCs/>
        </w:rPr>
        <w:t xml:space="preserve">eight phototrophic species belonging to three phyla (Bacillariophyta, Chlorophyta and </w:t>
      </w:r>
      <w:proofErr w:type="spellStart"/>
      <w:r w:rsidRPr="00FE72BC">
        <w:rPr>
          <w:rFonts w:cstheme="minorHAnsi"/>
          <w:bCs/>
        </w:rPr>
        <w:t>Tracheophyta</w:t>
      </w:r>
      <w:proofErr w:type="spellEnd"/>
      <w:r w:rsidRPr="00FE72BC">
        <w:rPr>
          <w:rFonts w:cstheme="minorHAnsi"/>
          <w:bCs/>
        </w:rPr>
        <w:t>) (</w:t>
      </w:r>
      <w:r w:rsidR="00680006">
        <w:rPr>
          <w:rFonts w:cstheme="minorHAnsi"/>
          <w:bCs/>
        </w:rPr>
        <w:fldChar w:fldCharType="begin"/>
      </w:r>
      <w:r w:rsidR="00680006">
        <w:rPr>
          <w:rFonts w:cstheme="minorHAnsi"/>
          <w:bCs/>
        </w:rPr>
        <w:instrText xml:space="preserve"> REF _Ref127233857 \h </w:instrText>
      </w:r>
      <w:r w:rsidR="00680006">
        <w:rPr>
          <w:rFonts w:cstheme="minorHAnsi"/>
          <w:bCs/>
        </w:rPr>
      </w:r>
      <w:r w:rsidR="00680006">
        <w:rPr>
          <w:rFonts w:cstheme="minorHAnsi"/>
          <w:bCs/>
        </w:rPr>
        <w:fldChar w:fldCharType="separate"/>
      </w:r>
      <w:r w:rsidR="00EA4633">
        <w:t>Table </w:t>
      </w:r>
      <w:r w:rsidR="00EA4633">
        <w:rPr>
          <w:noProof/>
        </w:rPr>
        <w:t>2</w:t>
      </w:r>
      <w:r w:rsidR="00680006">
        <w:rPr>
          <w:rFonts w:cstheme="minorHAnsi"/>
          <w:bCs/>
        </w:rPr>
        <w:fldChar w:fldCharType="end"/>
      </w:r>
      <w:r w:rsidRPr="00FE72BC">
        <w:rPr>
          <w:rFonts w:cstheme="minorHAnsi"/>
          <w:bCs/>
        </w:rPr>
        <w:t xml:space="preserve">). </w:t>
      </w:r>
      <w:r w:rsidR="00C73233">
        <w:rPr>
          <w:rFonts w:cstheme="minorHAnsi"/>
          <w:bCs/>
        </w:rPr>
        <w:t>Although the phototroph-only dataset did not meet the standard requirement for data from at least four taxonomic groups, it was still acceptable to use because the full dataset of chronic toxicity values for phototrophs and heterotrophs (10</w:t>
      </w:r>
      <w:r w:rsidR="005A63F4">
        <w:rPr>
          <w:rFonts w:cstheme="minorHAnsi"/>
          <w:bCs/>
        </w:rPr>
        <w:t> </w:t>
      </w:r>
      <w:r w:rsidR="00C73233">
        <w:rPr>
          <w:rFonts w:cstheme="minorHAnsi"/>
          <w:bCs/>
        </w:rPr>
        <w:t>species from five</w:t>
      </w:r>
      <w:r w:rsidR="005A63F4">
        <w:rPr>
          <w:rFonts w:cstheme="minorHAnsi"/>
          <w:bCs/>
        </w:rPr>
        <w:t> </w:t>
      </w:r>
      <w:r w:rsidR="00C73233">
        <w:rPr>
          <w:rFonts w:cstheme="minorHAnsi"/>
          <w:bCs/>
        </w:rPr>
        <w:t>phyla) met both the number of species and taxonomic group requirements (i.e. at least five</w:t>
      </w:r>
      <w:r w:rsidR="005A63F4">
        <w:rPr>
          <w:rFonts w:cstheme="minorHAnsi"/>
          <w:bCs/>
        </w:rPr>
        <w:t> </w:t>
      </w:r>
      <w:r w:rsidR="00C73233">
        <w:rPr>
          <w:rFonts w:cstheme="minorHAnsi"/>
          <w:bCs/>
        </w:rPr>
        <w:t>species from at least four</w:t>
      </w:r>
      <w:r w:rsidR="005A63F4">
        <w:rPr>
          <w:rFonts w:cstheme="minorHAnsi"/>
          <w:bCs/>
        </w:rPr>
        <w:t> </w:t>
      </w:r>
      <w:r w:rsidR="00C73233">
        <w:rPr>
          <w:rFonts w:cstheme="minorHAnsi"/>
          <w:bCs/>
        </w:rPr>
        <w:t xml:space="preserve">taxonomic groups </w:t>
      </w:r>
      <w:r w:rsidR="00DA0434">
        <w:rPr>
          <w:rFonts w:cstheme="minorHAnsi"/>
          <w:bCs/>
        </w:rPr>
        <w:t>(</w:t>
      </w:r>
      <w:r w:rsidR="00C73233">
        <w:rPr>
          <w:rFonts w:cstheme="minorHAnsi"/>
          <w:bCs/>
        </w:rPr>
        <w:t>Warne et al. 2018</w:t>
      </w:r>
      <w:r w:rsidR="00DA0434">
        <w:rPr>
          <w:rFonts w:cstheme="minorHAnsi"/>
          <w:bCs/>
        </w:rPr>
        <w:t>)</w:t>
      </w:r>
      <w:r w:rsidR="00C73233">
        <w:rPr>
          <w:rFonts w:cstheme="minorHAnsi"/>
          <w:bCs/>
        </w:rPr>
        <w:t>).</w:t>
      </w:r>
    </w:p>
    <w:p w14:paraId="6206D762" w14:textId="43BA532B" w:rsidR="00904930" w:rsidRDefault="00C1659A" w:rsidP="00FE72BC">
      <w:r w:rsidRPr="00BC01CF">
        <w:rPr>
          <w:rFonts w:cstheme="minorHAnsi"/>
          <w:bCs/>
        </w:rPr>
        <w:t xml:space="preserve">A summary of the toxicity data (one value per species) used to calculate the DGVs for </w:t>
      </w:r>
      <w:r>
        <w:rPr>
          <w:rFonts w:cstheme="minorHAnsi"/>
          <w:bCs/>
        </w:rPr>
        <w:t>ametryn in freshwater</w:t>
      </w:r>
      <w:r w:rsidRPr="00BC01CF">
        <w:rPr>
          <w:rFonts w:cstheme="minorHAnsi"/>
          <w:bCs/>
        </w:rPr>
        <w:t xml:space="preserve"> is provided in </w:t>
      </w:r>
      <w:r w:rsidR="00680006">
        <w:rPr>
          <w:rFonts w:cstheme="minorHAnsi"/>
          <w:bCs/>
        </w:rPr>
        <w:fldChar w:fldCharType="begin"/>
      </w:r>
      <w:r w:rsidR="00680006">
        <w:rPr>
          <w:rFonts w:cstheme="minorHAnsi"/>
          <w:bCs/>
        </w:rPr>
        <w:instrText xml:space="preserve"> REF _Ref127233857 \h </w:instrText>
      </w:r>
      <w:r w:rsidR="00680006">
        <w:rPr>
          <w:rFonts w:cstheme="minorHAnsi"/>
          <w:bCs/>
        </w:rPr>
      </w:r>
      <w:r w:rsidR="00680006">
        <w:rPr>
          <w:rFonts w:cstheme="minorHAnsi"/>
          <w:bCs/>
        </w:rPr>
        <w:fldChar w:fldCharType="separate"/>
      </w:r>
      <w:r w:rsidR="00EA4633">
        <w:t>Table </w:t>
      </w:r>
      <w:r w:rsidR="00EA4633">
        <w:rPr>
          <w:noProof/>
        </w:rPr>
        <w:t>2</w:t>
      </w:r>
      <w:r w:rsidR="00680006">
        <w:rPr>
          <w:rFonts w:cstheme="minorHAnsi"/>
          <w:bCs/>
        </w:rPr>
        <w:fldChar w:fldCharType="end"/>
      </w:r>
      <w:r w:rsidRPr="00BC01CF">
        <w:rPr>
          <w:rFonts w:cstheme="minorHAnsi"/>
          <w:bCs/>
        </w:rPr>
        <w:t>.</w:t>
      </w:r>
      <w:r>
        <w:rPr>
          <w:rFonts w:cstheme="minorHAnsi"/>
          <w:bCs/>
        </w:rPr>
        <w:t xml:space="preserve"> </w:t>
      </w:r>
      <w:r>
        <w:t>Further details of the water quality parameters for each species used to calculate the DGVs are in</w:t>
      </w:r>
      <w:r w:rsidR="00B53558">
        <w:t xml:space="preserve"> </w:t>
      </w:r>
      <w:r w:rsidR="008641A8">
        <w:fldChar w:fldCharType="begin"/>
      </w:r>
      <w:r w:rsidR="008641A8">
        <w:instrText xml:space="preserve"> REF _Ref127234160 \h </w:instrText>
      </w:r>
      <w:r w:rsidR="008641A8">
        <w:fldChar w:fldCharType="separate"/>
      </w:r>
      <w:r w:rsidR="00EA4633" w:rsidRPr="006F4EEF">
        <w:t>Appendix</w:t>
      </w:r>
      <w:r w:rsidR="00EA4633">
        <w:t> </w:t>
      </w:r>
      <w:r w:rsidR="00EA4633" w:rsidRPr="006F4EEF">
        <w:t xml:space="preserve">A: </w:t>
      </w:r>
      <w:r w:rsidR="00EA4633" w:rsidRPr="00F70742">
        <w:t>Toxicity data that passed the screening and quality assessment and were used to derive the default guideline values</w:t>
      </w:r>
      <w:r w:rsidR="008641A8">
        <w:fldChar w:fldCharType="end"/>
      </w:r>
      <w:r w:rsidR="00B53558">
        <w:t>.</w:t>
      </w:r>
      <w:r>
        <w:t xml:space="preserve"> Details of the data quality assessment and the data that passed the quality assessment are provided as supporting information.</w:t>
      </w:r>
    </w:p>
    <w:p w14:paraId="450A587C" w14:textId="0022655D" w:rsidR="00004775" w:rsidRPr="00004775" w:rsidRDefault="00C1659A" w:rsidP="00680006">
      <w:pPr>
        <w:pStyle w:val="Caption"/>
      </w:pPr>
      <w:bookmarkStart w:id="15" w:name="_Ref127233857"/>
      <w:bookmarkStart w:id="16" w:name="_Toc175317166"/>
      <w:r>
        <w:t>Table </w:t>
      </w:r>
      <w:r>
        <w:fldChar w:fldCharType="begin"/>
      </w:r>
      <w:r>
        <w:instrText xml:space="preserve"> SEQ Table \* ARABIC </w:instrText>
      </w:r>
      <w:r>
        <w:fldChar w:fldCharType="separate"/>
      </w:r>
      <w:r w:rsidR="00EA4633">
        <w:rPr>
          <w:noProof/>
        </w:rPr>
        <w:t>2</w:t>
      </w:r>
      <w:r>
        <w:rPr>
          <w:noProof/>
        </w:rPr>
        <w:fldChar w:fldCharType="end"/>
      </w:r>
      <w:bookmarkEnd w:id="15"/>
      <w:r w:rsidR="004624D8" w:rsidRPr="009E3383">
        <w:t xml:space="preserve"> </w:t>
      </w:r>
      <w:r w:rsidR="00904930" w:rsidRPr="009E3383">
        <w:t xml:space="preserve">Summary of single </w:t>
      </w:r>
      <w:r w:rsidR="00255026" w:rsidRPr="009E3383">
        <w:t xml:space="preserve">chronic </w:t>
      </w:r>
      <w:r w:rsidR="00904930" w:rsidRPr="009E3383">
        <w:t>toxicity value</w:t>
      </w:r>
      <w:r>
        <w:t>s,</w:t>
      </w:r>
      <w:r w:rsidR="00904930" w:rsidRPr="009E3383">
        <w:t xml:space="preserve"> </w:t>
      </w:r>
      <w:r>
        <w:t xml:space="preserve">all </w:t>
      </w:r>
      <w:r w:rsidR="00904930" w:rsidRPr="009E3383">
        <w:t>species used to derive default guideline values for ametryn in freshwater</w:t>
      </w:r>
      <w:bookmarkEnd w:id="16"/>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chronic toxicity values, all species used to derive default guideline values for ametryn in freshwater"/>
        <w:tblDescription w:val="Table provides a list of the species used to derive the ametryn default guideline values with additional details such as taxonomic group, life stage, duration (day), toxicity measure (endpoint), reported toxicity value (microgram per litre) and final toxicity value (microgram per litre)."/>
      </w:tblPr>
      <w:tblGrid>
        <w:gridCol w:w="1134"/>
        <w:gridCol w:w="1419"/>
        <w:gridCol w:w="709"/>
        <w:gridCol w:w="992"/>
        <w:gridCol w:w="1994"/>
        <w:gridCol w:w="1557"/>
        <w:gridCol w:w="1266"/>
      </w:tblGrid>
      <w:tr w:rsidR="00E938AB" w14:paraId="144EFF68" w14:textId="77777777" w:rsidTr="00734B4F">
        <w:trPr>
          <w:cantSplit/>
          <w:tblHeader/>
        </w:trPr>
        <w:tc>
          <w:tcPr>
            <w:tcW w:w="625" w:type="pct"/>
            <w:tcBorders>
              <w:top w:val="single" w:sz="12" w:space="0" w:color="auto"/>
              <w:bottom w:val="single" w:sz="12" w:space="0" w:color="auto"/>
            </w:tcBorders>
            <w:shd w:val="clear" w:color="auto" w:fill="auto"/>
            <w:vAlign w:val="center"/>
          </w:tcPr>
          <w:p w14:paraId="56B2DE68" w14:textId="77777777" w:rsidR="00904930" w:rsidRPr="00694C34" w:rsidRDefault="00C1659A" w:rsidP="005E4414">
            <w:pPr>
              <w:pStyle w:val="TableHeading"/>
            </w:pPr>
            <w:r w:rsidRPr="00694C34">
              <w:t>Taxonomic group</w:t>
            </w:r>
          </w:p>
        </w:tc>
        <w:tc>
          <w:tcPr>
            <w:tcW w:w="782" w:type="pct"/>
            <w:tcBorders>
              <w:top w:val="single" w:sz="12" w:space="0" w:color="auto"/>
              <w:bottom w:val="single" w:sz="12" w:space="0" w:color="auto"/>
            </w:tcBorders>
            <w:shd w:val="clear" w:color="auto" w:fill="auto"/>
            <w:vAlign w:val="center"/>
          </w:tcPr>
          <w:p w14:paraId="270B2326" w14:textId="77777777" w:rsidR="00904930" w:rsidRPr="00694C34" w:rsidRDefault="00C1659A" w:rsidP="005E4414">
            <w:pPr>
              <w:pStyle w:val="TableHeading"/>
            </w:pPr>
            <w:r w:rsidRPr="00694C34">
              <w:t>Species</w:t>
            </w:r>
          </w:p>
        </w:tc>
        <w:tc>
          <w:tcPr>
            <w:tcW w:w="391" w:type="pct"/>
            <w:tcBorders>
              <w:top w:val="single" w:sz="12" w:space="0" w:color="auto"/>
              <w:bottom w:val="single" w:sz="12" w:space="0" w:color="auto"/>
            </w:tcBorders>
            <w:shd w:val="clear" w:color="auto" w:fill="auto"/>
            <w:vAlign w:val="center"/>
          </w:tcPr>
          <w:p w14:paraId="71501F0D" w14:textId="77777777" w:rsidR="00904930" w:rsidRPr="00694C34" w:rsidRDefault="00C1659A" w:rsidP="005E4414">
            <w:pPr>
              <w:pStyle w:val="TableHeading"/>
            </w:pPr>
            <w:r w:rsidRPr="00694C34">
              <w:t>Life stage</w:t>
            </w:r>
          </w:p>
        </w:tc>
        <w:tc>
          <w:tcPr>
            <w:tcW w:w="547" w:type="pct"/>
            <w:tcBorders>
              <w:top w:val="single" w:sz="12" w:space="0" w:color="auto"/>
              <w:bottom w:val="single" w:sz="12" w:space="0" w:color="auto"/>
            </w:tcBorders>
            <w:shd w:val="clear" w:color="auto" w:fill="auto"/>
            <w:vAlign w:val="center"/>
          </w:tcPr>
          <w:p w14:paraId="29C4230B" w14:textId="46023DE5" w:rsidR="00904930" w:rsidRPr="00694C34" w:rsidRDefault="00C1659A" w:rsidP="005E4414">
            <w:pPr>
              <w:pStyle w:val="TableHeading"/>
            </w:pPr>
            <w:r w:rsidRPr="00694C34">
              <w:t>Duration</w:t>
            </w:r>
            <w:r w:rsidR="0023526C">
              <w:t xml:space="preserve"> (hours)</w:t>
            </w:r>
          </w:p>
        </w:tc>
        <w:tc>
          <w:tcPr>
            <w:tcW w:w="1099" w:type="pct"/>
            <w:tcBorders>
              <w:top w:val="single" w:sz="12" w:space="0" w:color="auto"/>
              <w:bottom w:val="single" w:sz="12" w:space="0" w:color="auto"/>
            </w:tcBorders>
            <w:shd w:val="clear" w:color="auto" w:fill="auto"/>
            <w:vAlign w:val="center"/>
          </w:tcPr>
          <w:p w14:paraId="6481376F" w14:textId="6B20D1C0" w:rsidR="00904930" w:rsidRPr="00694C34" w:rsidRDefault="00C1659A" w:rsidP="005E4414">
            <w:pPr>
              <w:pStyle w:val="TableHeading"/>
            </w:pPr>
            <w:r w:rsidRPr="00694C34">
              <w:t>Toxicity measure (endpoint)</w:t>
            </w:r>
            <w:r w:rsidR="0045561E">
              <w:t xml:space="preserve"> </w:t>
            </w:r>
            <w:r w:rsidR="0064057A" w:rsidRPr="00896E8E">
              <w:rPr>
                <w:rStyle w:val="Strong"/>
                <w:vertAlign w:val="superscript"/>
              </w:rPr>
              <w:t>a</w:t>
            </w:r>
          </w:p>
        </w:tc>
        <w:tc>
          <w:tcPr>
            <w:tcW w:w="858" w:type="pct"/>
            <w:tcBorders>
              <w:top w:val="single" w:sz="12" w:space="0" w:color="auto"/>
              <w:bottom w:val="single" w:sz="12" w:space="0" w:color="auto"/>
            </w:tcBorders>
            <w:shd w:val="clear" w:color="auto" w:fill="auto"/>
            <w:vAlign w:val="center"/>
          </w:tcPr>
          <w:p w14:paraId="4C388061" w14:textId="7C4F7F7B" w:rsidR="00904930" w:rsidRPr="00694C34" w:rsidRDefault="00C1659A" w:rsidP="005E4414">
            <w:pPr>
              <w:pStyle w:val="TableHeading"/>
            </w:pPr>
            <w:r>
              <w:t>Reported t</w:t>
            </w:r>
            <w:r w:rsidRPr="00694C34">
              <w:t>oxicity value (µg/L)</w:t>
            </w:r>
          </w:p>
        </w:tc>
        <w:tc>
          <w:tcPr>
            <w:tcW w:w="699" w:type="pct"/>
            <w:tcBorders>
              <w:top w:val="single" w:sz="12" w:space="0" w:color="auto"/>
              <w:bottom w:val="single" w:sz="12" w:space="0" w:color="auto"/>
            </w:tcBorders>
            <w:shd w:val="clear" w:color="auto" w:fill="auto"/>
          </w:tcPr>
          <w:p w14:paraId="2EA1E806" w14:textId="77777777" w:rsidR="00904930" w:rsidRPr="00694C34" w:rsidRDefault="00C1659A" w:rsidP="005E4414">
            <w:pPr>
              <w:pStyle w:val="TableHeading"/>
            </w:pPr>
            <w:r w:rsidRPr="00694C34">
              <w:t>Final toxicity value (µg/L)</w:t>
            </w:r>
          </w:p>
        </w:tc>
      </w:tr>
      <w:tr w:rsidR="0029494B" w14:paraId="212358F5" w14:textId="77777777" w:rsidTr="00734B4F">
        <w:trPr>
          <w:cantSplit/>
        </w:trPr>
        <w:tc>
          <w:tcPr>
            <w:tcW w:w="625" w:type="pct"/>
            <w:vMerge w:val="restart"/>
            <w:tcBorders>
              <w:top w:val="single" w:sz="12" w:space="0" w:color="auto"/>
            </w:tcBorders>
            <w:vAlign w:val="center"/>
          </w:tcPr>
          <w:p w14:paraId="2BE6F860" w14:textId="35EC818D" w:rsidR="0029494B" w:rsidRPr="00694C34" w:rsidRDefault="0029494B" w:rsidP="005E4414">
            <w:pPr>
              <w:pStyle w:val="TableText"/>
              <w:rPr>
                <w:color w:val="000000"/>
              </w:rPr>
            </w:pPr>
            <w:r w:rsidRPr="00AF762F">
              <w:rPr>
                <w:rFonts w:cs="Calibri"/>
                <w:color w:val="000000"/>
              </w:rPr>
              <w:t>Green alga</w:t>
            </w:r>
          </w:p>
        </w:tc>
        <w:tc>
          <w:tcPr>
            <w:tcW w:w="782" w:type="pct"/>
            <w:tcBorders>
              <w:top w:val="single" w:sz="12" w:space="0" w:color="auto"/>
            </w:tcBorders>
            <w:vAlign w:val="center"/>
          </w:tcPr>
          <w:p w14:paraId="56D34461" w14:textId="28B41BF2" w:rsidR="0029494B" w:rsidRPr="00694C34" w:rsidRDefault="0029494B" w:rsidP="005E4414">
            <w:pPr>
              <w:pStyle w:val="TableText"/>
              <w:rPr>
                <w:i/>
                <w:iCs/>
                <w:color w:val="000000"/>
              </w:rPr>
            </w:pPr>
            <w:r w:rsidRPr="00AF762F">
              <w:rPr>
                <w:rFonts w:cs="Calibri"/>
                <w:i/>
                <w:color w:val="000000"/>
              </w:rPr>
              <w:t>Chlorella pyrenoidosa</w:t>
            </w:r>
            <w:r>
              <w:rPr>
                <w:rFonts w:cs="Calibri"/>
                <w:i/>
                <w:color w:val="000000"/>
              </w:rPr>
              <w:t xml:space="preserve"> </w:t>
            </w:r>
            <w:r w:rsidRPr="00896E8E">
              <w:rPr>
                <w:rStyle w:val="Strong"/>
                <w:vertAlign w:val="superscript"/>
              </w:rPr>
              <w:t>b,</w:t>
            </w:r>
            <w:r>
              <w:rPr>
                <w:rStyle w:val="Strong"/>
                <w:vertAlign w:val="superscript"/>
              </w:rPr>
              <w:t xml:space="preserve"> </w:t>
            </w:r>
            <w:r w:rsidRPr="00896E8E">
              <w:rPr>
                <w:rStyle w:val="Strong"/>
                <w:vertAlign w:val="superscript"/>
              </w:rPr>
              <w:t>c</w:t>
            </w:r>
          </w:p>
        </w:tc>
        <w:tc>
          <w:tcPr>
            <w:tcW w:w="391" w:type="pct"/>
            <w:tcBorders>
              <w:top w:val="single" w:sz="12" w:space="0" w:color="auto"/>
            </w:tcBorders>
            <w:vAlign w:val="center"/>
          </w:tcPr>
          <w:p w14:paraId="01F31E59" w14:textId="24045FEC" w:rsidR="0029494B" w:rsidRPr="00694C34" w:rsidRDefault="0029494B" w:rsidP="005E4414">
            <w:pPr>
              <w:pStyle w:val="TableText"/>
            </w:pPr>
            <w:r>
              <w:rPr>
                <w:rFonts w:cs="Calibri"/>
                <w:color w:val="000000"/>
              </w:rPr>
              <w:t>–</w:t>
            </w:r>
          </w:p>
        </w:tc>
        <w:tc>
          <w:tcPr>
            <w:tcW w:w="547" w:type="pct"/>
            <w:tcBorders>
              <w:top w:val="single" w:sz="12" w:space="0" w:color="auto"/>
            </w:tcBorders>
            <w:vAlign w:val="center"/>
          </w:tcPr>
          <w:p w14:paraId="66DFFF64" w14:textId="6A1D3FB1" w:rsidR="0029494B" w:rsidRPr="00694C34" w:rsidRDefault="006B6C77" w:rsidP="005E4414">
            <w:pPr>
              <w:pStyle w:val="TableText"/>
            </w:pPr>
            <w:r>
              <w:rPr>
                <w:rFonts w:cs="Calibri"/>
                <w:color w:val="000000"/>
              </w:rPr>
              <w:t>96</w:t>
            </w:r>
          </w:p>
        </w:tc>
        <w:tc>
          <w:tcPr>
            <w:tcW w:w="1099" w:type="pct"/>
            <w:tcBorders>
              <w:top w:val="single" w:sz="12" w:space="0" w:color="auto"/>
            </w:tcBorders>
            <w:vAlign w:val="center"/>
          </w:tcPr>
          <w:p w14:paraId="3A558EF9" w14:textId="12F22F5B" w:rsidR="0029494B" w:rsidRPr="00694C34" w:rsidRDefault="0029494B" w:rsidP="005E4414">
            <w:pPr>
              <w:pStyle w:val="TableText"/>
            </w:pPr>
            <w:r w:rsidRPr="00AF762F">
              <w:rPr>
                <w:rFonts w:cs="Calibri"/>
                <w:color w:val="000000"/>
              </w:rPr>
              <w:t>EC50</w:t>
            </w:r>
            <w:r>
              <w:rPr>
                <w:rFonts w:cs="Calibri"/>
                <w:color w:val="000000"/>
              </w:rPr>
              <w:t xml:space="preserve"> </w:t>
            </w:r>
            <w:r w:rsidRPr="00AF762F">
              <w:rPr>
                <w:rFonts w:cs="Calibri"/>
                <w:color w:val="000000"/>
              </w:rPr>
              <w:t>(abundance)</w:t>
            </w:r>
          </w:p>
        </w:tc>
        <w:tc>
          <w:tcPr>
            <w:tcW w:w="858" w:type="pct"/>
            <w:tcBorders>
              <w:top w:val="single" w:sz="12" w:space="0" w:color="auto"/>
            </w:tcBorders>
            <w:vAlign w:val="center"/>
          </w:tcPr>
          <w:p w14:paraId="7F5AC9A9" w14:textId="2287A49B" w:rsidR="0029494B" w:rsidRPr="00694C34" w:rsidRDefault="0029494B" w:rsidP="005E4414">
            <w:pPr>
              <w:pStyle w:val="TableText"/>
            </w:pPr>
            <w:r w:rsidRPr="00AF762F">
              <w:rPr>
                <w:rFonts w:cs="Calibri"/>
                <w:color w:val="000000"/>
              </w:rPr>
              <w:t>0.3</w:t>
            </w:r>
          </w:p>
        </w:tc>
        <w:tc>
          <w:tcPr>
            <w:tcW w:w="699" w:type="pct"/>
            <w:tcBorders>
              <w:top w:val="single" w:sz="12" w:space="0" w:color="auto"/>
            </w:tcBorders>
            <w:vAlign w:val="center"/>
          </w:tcPr>
          <w:p w14:paraId="58F7451D" w14:textId="2D407057" w:rsidR="0029494B" w:rsidRPr="00694C34" w:rsidRDefault="0029494B" w:rsidP="005E4414">
            <w:pPr>
              <w:pStyle w:val="TableText"/>
            </w:pPr>
            <w:r w:rsidRPr="00AF762F">
              <w:rPr>
                <w:rFonts w:cs="Calibri"/>
                <w:color w:val="000000"/>
              </w:rPr>
              <w:t>0.06</w:t>
            </w:r>
            <w:r>
              <w:rPr>
                <w:rFonts w:cs="Calibri"/>
                <w:color w:val="000000"/>
              </w:rPr>
              <w:t xml:space="preserve"> </w:t>
            </w:r>
            <w:r w:rsidRPr="00896E8E">
              <w:rPr>
                <w:rStyle w:val="Strong"/>
                <w:vertAlign w:val="superscript"/>
              </w:rPr>
              <w:t>d</w:t>
            </w:r>
          </w:p>
        </w:tc>
      </w:tr>
      <w:tr w:rsidR="0029494B" w14:paraId="3516BD97" w14:textId="77777777" w:rsidTr="00734B4F">
        <w:trPr>
          <w:cantSplit/>
          <w:trHeight w:val="193"/>
        </w:trPr>
        <w:tc>
          <w:tcPr>
            <w:tcW w:w="625" w:type="pct"/>
            <w:vMerge/>
            <w:vAlign w:val="center"/>
          </w:tcPr>
          <w:p w14:paraId="171973C3" w14:textId="1E64006B" w:rsidR="0029494B" w:rsidRPr="00694C34" w:rsidRDefault="0029494B" w:rsidP="005E4414">
            <w:pPr>
              <w:pStyle w:val="TableText"/>
              <w:rPr>
                <w:color w:val="000000"/>
              </w:rPr>
            </w:pPr>
          </w:p>
        </w:tc>
        <w:tc>
          <w:tcPr>
            <w:tcW w:w="782" w:type="pct"/>
            <w:vAlign w:val="center"/>
          </w:tcPr>
          <w:p w14:paraId="467AC6DF" w14:textId="6511CD9B" w:rsidR="0029494B" w:rsidRPr="00694C34" w:rsidRDefault="0029494B" w:rsidP="005E4414">
            <w:pPr>
              <w:pStyle w:val="TableText"/>
              <w:rPr>
                <w:i/>
                <w:iCs/>
                <w:color w:val="000000"/>
              </w:rPr>
            </w:pPr>
            <w:r w:rsidRPr="00AF762F">
              <w:rPr>
                <w:rFonts w:cs="Calibri"/>
                <w:i/>
                <w:color w:val="000000"/>
              </w:rPr>
              <w:t xml:space="preserve">Chlorococcum </w:t>
            </w:r>
            <w:r w:rsidRPr="00FF3DEA">
              <w:rPr>
                <w:rFonts w:cs="Calibri"/>
                <w:iCs/>
                <w:color w:val="000000"/>
              </w:rPr>
              <w:t>sp.</w:t>
            </w:r>
          </w:p>
        </w:tc>
        <w:tc>
          <w:tcPr>
            <w:tcW w:w="391" w:type="pct"/>
            <w:vAlign w:val="center"/>
          </w:tcPr>
          <w:p w14:paraId="6F2C3A57" w14:textId="1F7809FD" w:rsidR="0029494B" w:rsidRPr="00694C34" w:rsidRDefault="0029494B" w:rsidP="005E4414">
            <w:pPr>
              <w:pStyle w:val="TableText"/>
            </w:pPr>
            <w:r>
              <w:rPr>
                <w:rFonts w:cs="Calibri"/>
                <w:color w:val="000000"/>
              </w:rPr>
              <w:t>–</w:t>
            </w:r>
          </w:p>
        </w:tc>
        <w:tc>
          <w:tcPr>
            <w:tcW w:w="547" w:type="pct"/>
            <w:vAlign w:val="center"/>
          </w:tcPr>
          <w:p w14:paraId="0EC719F0" w14:textId="1C87C511" w:rsidR="0029494B" w:rsidRPr="00694C34" w:rsidRDefault="0023526C" w:rsidP="005E4414">
            <w:pPr>
              <w:pStyle w:val="TableText"/>
            </w:pPr>
            <w:r>
              <w:rPr>
                <w:rFonts w:cs="Calibri"/>
                <w:color w:val="000000"/>
              </w:rPr>
              <w:t>240</w:t>
            </w:r>
          </w:p>
        </w:tc>
        <w:tc>
          <w:tcPr>
            <w:tcW w:w="1099" w:type="pct"/>
            <w:vAlign w:val="center"/>
          </w:tcPr>
          <w:p w14:paraId="75479DDF" w14:textId="1D69DAC0" w:rsidR="0029494B" w:rsidRPr="00694C34" w:rsidRDefault="0029494B" w:rsidP="005E4414">
            <w:pPr>
              <w:pStyle w:val="TableText"/>
            </w:pPr>
            <w:r w:rsidRPr="00AF762F">
              <w:rPr>
                <w:rFonts w:cs="Calibri"/>
                <w:color w:val="000000"/>
              </w:rPr>
              <w:t>EC50</w:t>
            </w:r>
            <w:r>
              <w:rPr>
                <w:rFonts w:cs="Calibri"/>
                <w:color w:val="000000"/>
              </w:rPr>
              <w:t xml:space="preserve"> </w:t>
            </w:r>
            <w:r w:rsidRPr="00AF762F">
              <w:rPr>
                <w:rFonts w:cs="Calibri"/>
                <w:color w:val="000000"/>
              </w:rPr>
              <w:t>(biomass yield, growth rate, AUC</w:t>
            </w:r>
            <w:r>
              <w:rPr>
                <w:rFonts w:cs="Calibri"/>
                <w:color w:val="000000"/>
              </w:rPr>
              <w:t xml:space="preserve"> </w:t>
            </w:r>
            <w:r w:rsidRPr="00896E8E">
              <w:rPr>
                <w:rStyle w:val="Strong"/>
                <w:vertAlign w:val="superscript"/>
              </w:rPr>
              <w:t>e</w:t>
            </w:r>
            <w:r w:rsidRPr="00AF762F">
              <w:rPr>
                <w:rFonts w:cs="Calibri"/>
                <w:color w:val="000000"/>
              </w:rPr>
              <w:t>)</w:t>
            </w:r>
          </w:p>
        </w:tc>
        <w:tc>
          <w:tcPr>
            <w:tcW w:w="858" w:type="pct"/>
            <w:vAlign w:val="center"/>
          </w:tcPr>
          <w:p w14:paraId="57807D5B" w14:textId="5E3A41D4" w:rsidR="0029494B" w:rsidRPr="00694C34" w:rsidRDefault="0029494B" w:rsidP="005E4414">
            <w:pPr>
              <w:pStyle w:val="TableText"/>
            </w:pPr>
            <w:r w:rsidRPr="00AF762F">
              <w:rPr>
                <w:rFonts w:cs="Calibri"/>
                <w:color w:val="000000"/>
              </w:rPr>
              <w:t>10</w:t>
            </w:r>
            <w:r>
              <w:rPr>
                <w:rFonts w:cs="Calibri"/>
                <w:color w:val="000000"/>
              </w:rPr>
              <w:t> </w:t>
            </w:r>
            <w:r w:rsidRPr="00AF762F">
              <w:rPr>
                <w:rFonts w:cs="Calibri"/>
                <w:color w:val="000000"/>
              </w:rPr>
              <w:t>000</w:t>
            </w:r>
          </w:p>
        </w:tc>
        <w:tc>
          <w:tcPr>
            <w:tcW w:w="699" w:type="pct"/>
            <w:vAlign w:val="center"/>
          </w:tcPr>
          <w:p w14:paraId="7755E3F2" w14:textId="618E7514" w:rsidR="0029494B" w:rsidRPr="00694C34" w:rsidRDefault="0029494B" w:rsidP="005E4414">
            <w:pPr>
              <w:pStyle w:val="TableText"/>
            </w:pPr>
            <w:r w:rsidRPr="00AF762F">
              <w:rPr>
                <w:rFonts w:cs="Calibri"/>
                <w:color w:val="000000"/>
              </w:rPr>
              <w:t>2</w:t>
            </w:r>
            <w:r>
              <w:rPr>
                <w:rFonts w:cs="Calibri"/>
                <w:color w:val="000000"/>
              </w:rPr>
              <w:t> </w:t>
            </w:r>
            <w:r w:rsidRPr="00AF762F">
              <w:rPr>
                <w:rFonts w:cs="Calibri"/>
                <w:color w:val="000000"/>
              </w:rPr>
              <w:t>000</w:t>
            </w:r>
            <w:r>
              <w:rPr>
                <w:rFonts w:cs="Calibri"/>
                <w:color w:val="000000"/>
              </w:rPr>
              <w:t xml:space="preserve"> </w:t>
            </w:r>
            <w:r w:rsidRPr="00896E8E">
              <w:rPr>
                <w:rStyle w:val="Strong"/>
                <w:vertAlign w:val="superscript"/>
              </w:rPr>
              <w:t>d</w:t>
            </w:r>
          </w:p>
        </w:tc>
      </w:tr>
      <w:tr w:rsidR="0029494B" w14:paraId="53B28BE4" w14:textId="77777777" w:rsidTr="00734B4F">
        <w:trPr>
          <w:cantSplit/>
        </w:trPr>
        <w:tc>
          <w:tcPr>
            <w:tcW w:w="625" w:type="pct"/>
            <w:vMerge/>
            <w:vAlign w:val="center"/>
          </w:tcPr>
          <w:p w14:paraId="7760F427" w14:textId="186CEC20" w:rsidR="0029494B" w:rsidRPr="00694C34" w:rsidRDefault="0029494B" w:rsidP="005E4414">
            <w:pPr>
              <w:pStyle w:val="TableText"/>
              <w:rPr>
                <w:color w:val="000000"/>
              </w:rPr>
            </w:pPr>
          </w:p>
        </w:tc>
        <w:tc>
          <w:tcPr>
            <w:tcW w:w="782" w:type="pct"/>
            <w:vAlign w:val="center"/>
          </w:tcPr>
          <w:p w14:paraId="5D837E8B" w14:textId="787B6EAD" w:rsidR="0029494B" w:rsidRPr="00694C34" w:rsidRDefault="0029494B" w:rsidP="005E4414">
            <w:pPr>
              <w:pStyle w:val="TableText"/>
              <w:rPr>
                <w:i/>
                <w:iCs/>
                <w:color w:val="000000"/>
              </w:rPr>
            </w:pPr>
            <w:r w:rsidRPr="00AF762F">
              <w:rPr>
                <w:rFonts w:cs="Calibri"/>
                <w:i/>
                <w:color w:val="000000"/>
              </w:rPr>
              <w:t xml:space="preserve">Neochloris </w:t>
            </w:r>
            <w:r w:rsidRPr="00FF3DEA">
              <w:rPr>
                <w:rFonts w:cs="Calibri"/>
                <w:iCs/>
                <w:color w:val="000000"/>
              </w:rPr>
              <w:t>sp.</w:t>
            </w:r>
          </w:p>
        </w:tc>
        <w:tc>
          <w:tcPr>
            <w:tcW w:w="391" w:type="pct"/>
            <w:vAlign w:val="center"/>
          </w:tcPr>
          <w:p w14:paraId="189A7670" w14:textId="41E903F3" w:rsidR="0029494B" w:rsidRPr="00694C34" w:rsidRDefault="0029494B" w:rsidP="005E4414">
            <w:pPr>
              <w:pStyle w:val="TableText"/>
            </w:pPr>
            <w:r>
              <w:rPr>
                <w:rFonts w:cs="Calibri"/>
                <w:color w:val="000000"/>
              </w:rPr>
              <w:t>–</w:t>
            </w:r>
          </w:p>
        </w:tc>
        <w:tc>
          <w:tcPr>
            <w:tcW w:w="547" w:type="pct"/>
            <w:vAlign w:val="center"/>
          </w:tcPr>
          <w:p w14:paraId="78BE554A" w14:textId="5D90C99E" w:rsidR="0029494B" w:rsidRPr="00694C34" w:rsidRDefault="006B6C77" w:rsidP="005E4414">
            <w:pPr>
              <w:pStyle w:val="TableText"/>
            </w:pPr>
            <w:r>
              <w:rPr>
                <w:rFonts w:cs="Calibri"/>
                <w:color w:val="000000"/>
              </w:rPr>
              <w:t>72</w:t>
            </w:r>
          </w:p>
        </w:tc>
        <w:tc>
          <w:tcPr>
            <w:tcW w:w="1099" w:type="pct"/>
            <w:vAlign w:val="center"/>
          </w:tcPr>
          <w:p w14:paraId="38DAF756" w14:textId="1FF49C2C" w:rsidR="0029494B" w:rsidRPr="00694C34" w:rsidRDefault="0029494B" w:rsidP="005E4414">
            <w:pPr>
              <w:pStyle w:val="TableText"/>
            </w:pPr>
            <w:r w:rsidRPr="00AF762F">
              <w:rPr>
                <w:rFonts w:cs="Calibri"/>
                <w:color w:val="000000"/>
              </w:rPr>
              <w:t>EC50 (biomass yield, growth rate, AUC</w:t>
            </w:r>
            <w:r>
              <w:rPr>
                <w:rFonts w:cs="Calibri"/>
                <w:color w:val="000000"/>
              </w:rPr>
              <w:t xml:space="preserve"> </w:t>
            </w:r>
            <w:r w:rsidRPr="00896E8E">
              <w:rPr>
                <w:rStyle w:val="Strong"/>
                <w:vertAlign w:val="superscript"/>
              </w:rPr>
              <w:t>e</w:t>
            </w:r>
            <w:r w:rsidRPr="00AF762F">
              <w:rPr>
                <w:rFonts w:cs="Calibri"/>
                <w:color w:val="000000"/>
              </w:rPr>
              <w:t>)</w:t>
            </w:r>
          </w:p>
        </w:tc>
        <w:tc>
          <w:tcPr>
            <w:tcW w:w="858" w:type="pct"/>
            <w:vAlign w:val="center"/>
          </w:tcPr>
          <w:p w14:paraId="434F7708" w14:textId="57434C2A" w:rsidR="0029494B" w:rsidRPr="00694C34" w:rsidRDefault="0029494B" w:rsidP="005E4414">
            <w:pPr>
              <w:pStyle w:val="TableText"/>
            </w:pPr>
            <w:r w:rsidRPr="00AF762F">
              <w:rPr>
                <w:rFonts w:cs="Calibri"/>
                <w:color w:val="000000"/>
              </w:rPr>
              <w:t>36</w:t>
            </w:r>
          </w:p>
        </w:tc>
        <w:tc>
          <w:tcPr>
            <w:tcW w:w="699" w:type="pct"/>
            <w:vAlign w:val="center"/>
          </w:tcPr>
          <w:p w14:paraId="5A96511C" w14:textId="6DC3D3ED" w:rsidR="0029494B" w:rsidRPr="00694C34" w:rsidRDefault="0029494B" w:rsidP="005E4414">
            <w:pPr>
              <w:pStyle w:val="TableText"/>
            </w:pPr>
            <w:r w:rsidRPr="00AF762F">
              <w:rPr>
                <w:rFonts w:cs="Calibri"/>
                <w:color w:val="000000"/>
              </w:rPr>
              <w:t>7.2</w:t>
            </w:r>
            <w:r>
              <w:rPr>
                <w:rFonts w:cs="Calibri"/>
                <w:color w:val="000000"/>
              </w:rPr>
              <w:t xml:space="preserve"> </w:t>
            </w:r>
            <w:r w:rsidRPr="00896E8E">
              <w:rPr>
                <w:rStyle w:val="Strong"/>
                <w:vertAlign w:val="superscript"/>
              </w:rPr>
              <w:t>d</w:t>
            </w:r>
          </w:p>
        </w:tc>
      </w:tr>
      <w:tr w:rsidR="0029494B" w14:paraId="70DB7AF1" w14:textId="77777777" w:rsidTr="00734B4F">
        <w:trPr>
          <w:cantSplit/>
        </w:trPr>
        <w:tc>
          <w:tcPr>
            <w:tcW w:w="625" w:type="pct"/>
            <w:vMerge/>
            <w:vAlign w:val="center"/>
          </w:tcPr>
          <w:p w14:paraId="35DA03AD" w14:textId="0AE4FA97" w:rsidR="0029494B" w:rsidRPr="00694C34" w:rsidRDefault="0029494B" w:rsidP="005E4414">
            <w:pPr>
              <w:pStyle w:val="TableText"/>
              <w:rPr>
                <w:color w:val="000000"/>
              </w:rPr>
            </w:pPr>
          </w:p>
        </w:tc>
        <w:tc>
          <w:tcPr>
            <w:tcW w:w="782" w:type="pct"/>
            <w:vAlign w:val="center"/>
          </w:tcPr>
          <w:p w14:paraId="07CBE3C2" w14:textId="74FC94C5" w:rsidR="0029494B" w:rsidRPr="00694C34" w:rsidRDefault="0029494B" w:rsidP="005E4414">
            <w:pPr>
              <w:pStyle w:val="TableText"/>
              <w:rPr>
                <w:i/>
                <w:iCs/>
                <w:color w:val="000000"/>
              </w:rPr>
            </w:pPr>
            <w:r w:rsidRPr="00AF762F">
              <w:rPr>
                <w:rFonts w:cs="Calibri"/>
                <w:i/>
                <w:color w:val="000000"/>
              </w:rPr>
              <w:t xml:space="preserve">Platymonas </w:t>
            </w:r>
            <w:r w:rsidRPr="00FF3DEA">
              <w:rPr>
                <w:rFonts w:cs="Calibri"/>
                <w:iCs/>
                <w:color w:val="000000"/>
              </w:rPr>
              <w:t>sp.</w:t>
            </w:r>
          </w:p>
        </w:tc>
        <w:tc>
          <w:tcPr>
            <w:tcW w:w="391" w:type="pct"/>
            <w:vAlign w:val="center"/>
          </w:tcPr>
          <w:p w14:paraId="33ED5023" w14:textId="23495F9D" w:rsidR="0029494B" w:rsidRPr="00694C34" w:rsidRDefault="0029494B" w:rsidP="005E4414">
            <w:pPr>
              <w:pStyle w:val="TableText"/>
            </w:pPr>
            <w:r>
              <w:rPr>
                <w:rFonts w:cs="Calibri"/>
                <w:color w:val="000000"/>
              </w:rPr>
              <w:t>–</w:t>
            </w:r>
          </w:p>
        </w:tc>
        <w:tc>
          <w:tcPr>
            <w:tcW w:w="547" w:type="pct"/>
            <w:vAlign w:val="center"/>
          </w:tcPr>
          <w:p w14:paraId="32280D35" w14:textId="39014918" w:rsidR="0029494B" w:rsidRPr="00694C34" w:rsidRDefault="006B6C77" w:rsidP="005E4414">
            <w:pPr>
              <w:pStyle w:val="TableText"/>
            </w:pPr>
            <w:r>
              <w:rPr>
                <w:rFonts w:cs="Calibri"/>
                <w:color w:val="000000"/>
              </w:rPr>
              <w:t>72</w:t>
            </w:r>
          </w:p>
        </w:tc>
        <w:tc>
          <w:tcPr>
            <w:tcW w:w="1099" w:type="pct"/>
            <w:vAlign w:val="center"/>
          </w:tcPr>
          <w:p w14:paraId="458F7076" w14:textId="649ABC24" w:rsidR="0029494B" w:rsidRPr="00694C34" w:rsidRDefault="0029494B" w:rsidP="005E4414">
            <w:pPr>
              <w:pStyle w:val="TableText"/>
            </w:pPr>
            <w:r w:rsidRPr="00AF762F">
              <w:rPr>
                <w:rFonts w:cs="Calibri"/>
                <w:color w:val="000000"/>
              </w:rPr>
              <w:t>EC50</w:t>
            </w:r>
            <w:r>
              <w:rPr>
                <w:rFonts w:cs="Calibri"/>
                <w:color w:val="000000"/>
              </w:rPr>
              <w:t xml:space="preserve"> </w:t>
            </w:r>
            <w:r w:rsidRPr="00AF762F">
              <w:rPr>
                <w:rFonts w:cs="Calibri"/>
                <w:color w:val="000000"/>
              </w:rPr>
              <w:t>(biomass yield, growth rate, AUC</w:t>
            </w:r>
            <w:r>
              <w:rPr>
                <w:rFonts w:cs="Calibri"/>
                <w:color w:val="000000"/>
              </w:rPr>
              <w:t xml:space="preserve"> </w:t>
            </w:r>
            <w:r w:rsidRPr="00896E8E">
              <w:rPr>
                <w:rStyle w:val="Strong"/>
                <w:vertAlign w:val="superscript"/>
              </w:rPr>
              <w:t>e</w:t>
            </w:r>
            <w:r w:rsidRPr="00AF762F">
              <w:rPr>
                <w:rFonts w:cs="Calibri"/>
                <w:color w:val="000000"/>
              </w:rPr>
              <w:t>)</w:t>
            </w:r>
          </w:p>
        </w:tc>
        <w:tc>
          <w:tcPr>
            <w:tcW w:w="858" w:type="pct"/>
            <w:vAlign w:val="center"/>
          </w:tcPr>
          <w:p w14:paraId="2ADA4047" w14:textId="7946DD1B" w:rsidR="0029494B" w:rsidRPr="00694C34" w:rsidRDefault="0029494B" w:rsidP="005E4414">
            <w:pPr>
              <w:pStyle w:val="TableText"/>
            </w:pPr>
            <w:r w:rsidRPr="00AF762F">
              <w:rPr>
                <w:rFonts w:cs="Calibri"/>
                <w:color w:val="000000"/>
              </w:rPr>
              <w:t>24</w:t>
            </w:r>
          </w:p>
        </w:tc>
        <w:tc>
          <w:tcPr>
            <w:tcW w:w="699" w:type="pct"/>
            <w:vAlign w:val="center"/>
          </w:tcPr>
          <w:p w14:paraId="11E09C5E" w14:textId="5A2EE4E1" w:rsidR="0029494B" w:rsidRPr="00694C34" w:rsidRDefault="0029494B" w:rsidP="005E4414">
            <w:pPr>
              <w:pStyle w:val="TableText"/>
            </w:pPr>
            <w:r w:rsidRPr="00AF762F">
              <w:rPr>
                <w:rFonts w:cs="Calibri"/>
                <w:color w:val="000000"/>
              </w:rPr>
              <w:t>4.8</w:t>
            </w:r>
            <w:r>
              <w:rPr>
                <w:rFonts w:cs="Calibri"/>
                <w:color w:val="000000"/>
              </w:rPr>
              <w:t xml:space="preserve"> </w:t>
            </w:r>
            <w:r w:rsidRPr="00896E8E">
              <w:rPr>
                <w:rStyle w:val="Strong"/>
                <w:vertAlign w:val="superscript"/>
              </w:rPr>
              <w:t>d</w:t>
            </w:r>
          </w:p>
        </w:tc>
      </w:tr>
      <w:tr w:rsidR="0029494B" w14:paraId="2C3A4EFC" w14:textId="77777777" w:rsidTr="00734B4F">
        <w:trPr>
          <w:cantSplit/>
        </w:trPr>
        <w:tc>
          <w:tcPr>
            <w:tcW w:w="625" w:type="pct"/>
            <w:vMerge/>
            <w:vAlign w:val="center"/>
          </w:tcPr>
          <w:p w14:paraId="1D8DFF8C" w14:textId="61D39911" w:rsidR="0029494B" w:rsidRPr="00AF762F" w:rsidRDefault="0029494B" w:rsidP="005E4414">
            <w:pPr>
              <w:pStyle w:val="TableText"/>
              <w:rPr>
                <w:rFonts w:cs="Calibri"/>
                <w:color w:val="000000"/>
              </w:rPr>
            </w:pPr>
          </w:p>
        </w:tc>
        <w:tc>
          <w:tcPr>
            <w:tcW w:w="782" w:type="pct"/>
            <w:vAlign w:val="center"/>
          </w:tcPr>
          <w:p w14:paraId="6B915634" w14:textId="3C988411" w:rsidR="0029494B" w:rsidRPr="00AF762F" w:rsidRDefault="0029494B" w:rsidP="005E4414">
            <w:pPr>
              <w:pStyle w:val="TableText"/>
              <w:rPr>
                <w:rFonts w:cs="Calibri"/>
                <w:i/>
                <w:color w:val="000000"/>
              </w:rPr>
            </w:pPr>
            <w:r w:rsidRPr="00AF762F">
              <w:rPr>
                <w:rFonts w:cs="Calibri"/>
                <w:i/>
                <w:color w:val="000000"/>
              </w:rPr>
              <w:t>Scenedesmus quadricauda</w:t>
            </w:r>
          </w:p>
        </w:tc>
        <w:tc>
          <w:tcPr>
            <w:tcW w:w="391" w:type="pct"/>
            <w:vAlign w:val="center"/>
          </w:tcPr>
          <w:p w14:paraId="41A4F982" w14:textId="56BF7054" w:rsidR="0029494B" w:rsidRPr="00AF762F" w:rsidRDefault="0029494B" w:rsidP="005E4414">
            <w:pPr>
              <w:pStyle w:val="TableText"/>
              <w:rPr>
                <w:rFonts w:cs="Calibri"/>
                <w:color w:val="000000"/>
              </w:rPr>
            </w:pPr>
            <w:r>
              <w:rPr>
                <w:rFonts w:cs="Calibri"/>
                <w:color w:val="000000"/>
              </w:rPr>
              <w:t>–</w:t>
            </w:r>
          </w:p>
        </w:tc>
        <w:tc>
          <w:tcPr>
            <w:tcW w:w="547" w:type="pct"/>
            <w:vAlign w:val="center"/>
          </w:tcPr>
          <w:p w14:paraId="7104CA5D" w14:textId="723F58BB" w:rsidR="0029494B" w:rsidRPr="00AF762F" w:rsidRDefault="00025432" w:rsidP="005E4414">
            <w:pPr>
              <w:pStyle w:val="TableText"/>
              <w:rPr>
                <w:rFonts w:cs="Calibri"/>
                <w:color w:val="000000"/>
              </w:rPr>
            </w:pPr>
            <w:r>
              <w:rPr>
                <w:rFonts w:cs="Calibri"/>
                <w:color w:val="000000"/>
              </w:rPr>
              <w:t>96</w:t>
            </w:r>
          </w:p>
        </w:tc>
        <w:tc>
          <w:tcPr>
            <w:tcW w:w="1099" w:type="pct"/>
            <w:vAlign w:val="center"/>
          </w:tcPr>
          <w:p w14:paraId="5FD43F54" w14:textId="24FC132F" w:rsidR="0029494B" w:rsidRPr="00AF762F" w:rsidRDefault="0029494B" w:rsidP="005E4414">
            <w:pPr>
              <w:pStyle w:val="TableText"/>
              <w:rPr>
                <w:rFonts w:cs="Calibri"/>
                <w:color w:val="000000"/>
              </w:rPr>
            </w:pPr>
            <w:r w:rsidRPr="00AF762F">
              <w:rPr>
                <w:rFonts w:cs="Calibri"/>
                <w:color w:val="000000"/>
              </w:rPr>
              <w:t>EC50</w:t>
            </w:r>
            <w:r>
              <w:rPr>
                <w:rFonts w:cs="Calibri"/>
                <w:color w:val="000000"/>
              </w:rPr>
              <w:t xml:space="preserve"> </w:t>
            </w:r>
            <w:r w:rsidRPr="00AF762F">
              <w:rPr>
                <w:rFonts w:cs="Calibri"/>
                <w:color w:val="000000"/>
              </w:rPr>
              <w:t>(abundance)</w:t>
            </w:r>
          </w:p>
        </w:tc>
        <w:tc>
          <w:tcPr>
            <w:tcW w:w="858" w:type="pct"/>
            <w:vAlign w:val="center"/>
          </w:tcPr>
          <w:p w14:paraId="6C8E68EE" w14:textId="2A843112" w:rsidR="0029494B" w:rsidRPr="00AF762F" w:rsidRDefault="0029494B" w:rsidP="005E4414">
            <w:pPr>
              <w:pStyle w:val="TableText"/>
              <w:rPr>
                <w:rFonts w:cs="Calibri"/>
                <w:color w:val="000000"/>
              </w:rPr>
            </w:pPr>
            <w:r w:rsidRPr="00AF762F">
              <w:rPr>
                <w:rFonts w:cs="Calibri"/>
                <w:color w:val="000000"/>
              </w:rPr>
              <w:t>150</w:t>
            </w:r>
          </w:p>
        </w:tc>
        <w:tc>
          <w:tcPr>
            <w:tcW w:w="699" w:type="pct"/>
            <w:vAlign w:val="center"/>
          </w:tcPr>
          <w:p w14:paraId="2E5C767C" w14:textId="6ECF83E4" w:rsidR="0029494B" w:rsidRPr="00AF762F" w:rsidRDefault="0029494B" w:rsidP="005E4414">
            <w:pPr>
              <w:pStyle w:val="TableText"/>
              <w:rPr>
                <w:rFonts w:cs="Calibri"/>
                <w:color w:val="000000"/>
              </w:rPr>
            </w:pPr>
            <w:r w:rsidRPr="00AF762F">
              <w:rPr>
                <w:rFonts w:cs="Calibri"/>
                <w:color w:val="000000"/>
              </w:rPr>
              <w:t>30</w:t>
            </w:r>
            <w:r>
              <w:rPr>
                <w:rFonts w:cs="Calibri"/>
                <w:color w:val="000000"/>
              </w:rPr>
              <w:t xml:space="preserve"> </w:t>
            </w:r>
            <w:r w:rsidRPr="00896E8E">
              <w:rPr>
                <w:rStyle w:val="Strong"/>
                <w:vertAlign w:val="superscript"/>
              </w:rPr>
              <w:t>d</w:t>
            </w:r>
          </w:p>
        </w:tc>
      </w:tr>
      <w:tr w:rsidR="0029494B" w14:paraId="6BE529B5" w14:textId="77777777" w:rsidTr="00734B4F">
        <w:trPr>
          <w:cantSplit/>
        </w:trPr>
        <w:tc>
          <w:tcPr>
            <w:tcW w:w="625" w:type="pct"/>
            <w:vMerge/>
            <w:tcBorders>
              <w:bottom w:val="single" w:sz="4" w:space="0" w:color="auto"/>
            </w:tcBorders>
            <w:vAlign w:val="center"/>
          </w:tcPr>
          <w:p w14:paraId="51ABA965" w14:textId="5D9C6D21" w:rsidR="0029494B" w:rsidRPr="00AF762F" w:rsidRDefault="0029494B" w:rsidP="005E4414">
            <w:pPr>
              <w:pStyle w:val="TableText"/>
              <w:rPr>
                <w:rFonts w:cs="Calibri"/>
                <w:color w:val="000000"/>
              </w:rPr>
            </w:pPr>
          </w:p>
        </w:tc>
        <w:tc>
          <w:tcPr>
            <w:tcW w:w="782" w:type="pct"/>
            <w:tcBorders>
              <w:bottom w:val="single" w:sz="4" w:space="0" w:color="auto"/>
            </w:tcBorders>
            <w:vAlign w:val="center"/>
          </w:tcPr>
          <w:p w14:paraId="418E6EB8" w14:textId="433E65D4" w:rsidR="0029494B" w:rsidRPr="00AF762F" w:rsidRDefault="0029494B" w:rsidP="005E4414">
            <w:pPr>
              <w:pStyle w:val="TableText"/>
              <w:rPr>
                <w:rFonts w:cs="Calibri"/>
                <w:i/>
                <w:color w:val="000000"/>
              </w:rPr>
            </w:pPr>
            <w:r w:rsidRPr="00AF762F">
              <w:rPr>
                <w:rFonts w:cs="Calibri"/>
                <w:i/>
                <w:color w:val="000000"/>
              </w:rPr>
              <w:t>Selenastrum capricornutum</w:t>
            </w:r>
            <w:r>
              <w:rPr>
                <w:rFonts w:cs="Calibri"/>
                <w:i/>
                <w:color w:val="000000"/>
              </w:rPr>
              <w:t xml:space="preserve"> </w:t>
            </w:r>
            <w:r w:rsidRPr="00896E8E">
              <w:rPr>
                <w:rStyle w:val="Strong"/>
                <w:vertAlign w:val="superscript"/>
              </w:rPr>
              <w:t>f</w:t>
            </w:r>
          </w:p>
        </w:tc>
        <w:tc>
          <w:tcPr>
            <w:tcW w:w="391" w:type="pct"/>
            <w:tcBorders>
              <w:bottom w:val="single" w:sz="4" w:space="0" w:color="auto"/>
            </w:tcBorders>
            <w:vAlign w:val="center"/>
          </w:tcPr>
          <w:p w14:paraId="103A5952" w14:textId="29A0DC6C" w:rsidR="0029494B" w:rsidRPr="00AF762F" w:rsidRDefault="0029494B" w:rsidP="005E4414">
            <w:pPr>
              <w:pStyle w:val="TableText"/>
              <w:rPr>
                <w:rFonts w:cs="Calibri"/>
                <w:color w:val="000000"/>
              </w:rPr>
            </w:pPr>
            <w:r>
              <w:rPr>
                <w:rFonts w:cs="Calibri"/>
                <w:color w:val="000000"/>
              </w:rPr>
              <w:t>–</w:t>
            </w:r>
          </w:p>
        </w:tc>
        <w:tc>
          <w:tcPr>
            <w:tcW w:w="547" w:type="pct"/>
            <w:tcBorders>
              <w:bottom w:val="single" w:sz="4" w:space="0" w:color="auto"/>
            </w:tcBorders>
            <w:vAlign w:val="center"/>
          </w:tcPr>
          <w:p w14:paraId="2981556A" w14:textId="2E1FF71E" w:rsidR="0029494B" w:rsidRPr="00AF762F" w:rsidRDefault="00025432" w:rsidP="005E4414">
            <w:pPr>
              <w:pStyle w:val="TableText"/>
              <w:rPr>
                <w:rFonts w:cs="Calibri"/>
                <w:color w:val="000000"/>
              </w:rPr>
            </w:pPr>
            <w:r>
              <w:rPr>
                <w:rFonts w:cs="Calibri"/>
                <w:color w:val="000000"/>
              </w:rPr>
              <w:t>168</w:t>
            </w:r>
          </w:p>
        </w:tc>
        <w:tc>
          <w:tcPr>
            <w:tcW w:w="1099" w:type="pct"/>
            <w:tcBorders>
              <w:bottom w:val="single" w:sz="4" w:space="0" w:color="auto"/>
            </w:tcBorders>
            <w:vAlign w:val="center"/>
          </w:tcPr>
          <w:p w14:paraId="61B686F1" w14:textId="147B328D" w:rsidR="0029494B" w:rsidRPr="00AF762F" w:rsidRDefault="0029494B" w:rsidP="005E4414">
            <w:pPr>
              <w:pStyle w:val="TableText"/>
              <w:rPr>
                <w:rFonts w:cs="Calibri"/>
                <w:color w:val="000000"/>
              </w:rPr>
            </w:pPr>
            <w:r w:rsidRPr="00AF762F">
              <w:rPr>
                <w:rFonts w:cs="Calibri"/>
                <w:color w:val="000000"/>
              </w:rPr>
              <w:t>NOEL</w:t>
            </w:r>
            <w:r>
              <w:rPr>
                <w:rFonts w:cs="Calibri"/>
                <w:color w:val="000000"/>
              </w:rPr>
              <w:t xml:space="preserve"> </w:t>
            </w:r>
            <w:r w:rsidRPr="00AF762F">
              <w:rPr>
                <w:rFonts w:cs="Calibri"/>
                <w:color w:val="000000"/>
              </w:rPr>
              <w:t>(biomass yield, growth rate</w:t>
            </w:r>
            <w:r>
              <w:rPr>
                <w:rFonts w:cs="Calibri"/>
                <w:color w:val="000000"/>
              </w:rPr>
              <w:t>)</w:t>
            </w:r>
          </w:p>
        </w:tc>
        <w:tc>
          <w:tcPr>
            <w:tcW w:w="858" w:type="pct"/>
            <w:tcBorders>
              <w:bottom w:val="single" w:sz="4" w:space="0" w:color="auto"/>
            </w:tcBorders>
            <w:vAlign w:val="center"/>
          </w:tcPr>
          <w:p w14:paraId="3263B7AC" w14:textId="7842C166" w:rsidR="0029494B" w:rsidRPr="00AF762F" w:rsidRDefault="0029494B" w:rsidP="005E4414">
            <w:pPr>
              <w:pStyle w:val="TableText"/>
              <w:rPr>
                <w:rFonts w:cs="Calibri"/>
                <w:color w:val="000000"/>
              </w:rPr>
            </w:pPr>
            <w:r w:rsidRPr="00AF762F">
              <w:rPr>
                <w:rFonts w:cs="Calibri"/>
                <w:color w:val="000000"/>
              </w:rPr>
              <w:t>1.14</w:t>
            </w:r>
          </w:p>
        </w:tc>
        <w:tc>
          <w:tcPr>
            <w:tcW w:w="699" w:type="pct"/>
            <w:tcBorders>
              <w:bottom w:val="single" w:sz="4" w:space="0" w:color="auto"/>
            </w:tcBorders>
            <w:vAlign w:val="center"/>
          </w:tcPr>
          <w:p w14:paraId="368A1F72" w14:textId="34026F8D" w:rsidR="0029494B" w:rsidRPr="00AF762F" w:rsidRDefault="0029494B" w:rsidP="005E4414">
            <w:pPr>
              <w:pStyle w:val="TableText"/>
              <w:rPr>
                <w:rFonts w:cs="Calibri"/>
                <w:color w:val="000000"/>
              </w:rPr>
            </w:pPr>
            <w:r w:rsidRPr="00AF762F">
              <w:rPr>
                <w:rFonts w:cs="Calibri"/>
                <w:color w:val="000000"/>
              </w:rPr>
              <w:t>1.14</w:t>
            </w:r>
          </w:p>
        </w:tc>
      </w:tr>
      <w:tr w:rsidR="00E938AB" w14:paraId="79C560D2" w14:textId="77777777" w:rsidTr="00734B4F">
        <w:trPr>
          <w:cantSplit/>
        </w:trPr>
        <w:tc>
          <w:tcPr>
            <w:tcW w:w="625" w:type="pct"/>
            <w:tcBorders>
              <w:bottom w:val="single" w:sz="4" w:space="0" w:color="auto"/>
            </w:tcBorders>
            <w:vAlign w:val="center"/>
          </w:tcPr>
          <w:p w14:paraId="627EF635" w14:textId="5AA76D67" w:rsidR="00E03946" w:rsidRPr="00AF762F" w:rsidRDefault="00C1659A" w:rsidP="00E03946">
            <w:pPr>
              <w:pStyle w:val="TableText"/>
              <w:rPr>
                <w:rFonts w:cs="Calibri"/>
                <w:color w:val="000000"/>
              </w:rPr>
            </w:pPr>
            <w:r w:rsidRPr="00AF762F">
              <w:rPr>
                <w:rFonts w:cs="Calibri"/>
                <w:color w:val="000000"/>
              </w:rPr>
              <w:t>Macrophyte</w:t>
            </w:r>
          </w:p>
        </w:tc>
        <w:tc>
          <w:tcPr>
            <w:tcW w:w="782" w:type="pct"/>
            <w:tcBorders>
              <w:bottom w:val="single" w:sz="4" w:space="0" w:color="auto"/>
            </w:tcBorders>
            <w:vAlign w:val="center"/>
          </w:tcPr>
          <w:p w14:paraId="3BB8335C" w14:textId="641CF30A" w:rsidR="00E03946" w:rsidRPr="00AF762F" w:rsidRDefault="00C1659A" w:rsidP="00E03946">
            <w:pPr>
              <w:pStyle w:val="TableText"/>
              <w:rPr>
                <w:rFonts w:cs="Calibri"/>
                <w:i/>
                <w:color w:val="000000"/>
              </w:rPr>
            </w:pPr>
            <w:r w:rsidRPr="00AF762F">
              <w:rPr>
                <w:rFonts w:cs="Calibri"/>
                <w:i/>
                <w:color w:val="000000"/>
              </w:rPr>
              <w:t>Lemna gibba</w:t>
            </w:r>
          </w:p>
        </w:tc>
        <w:tc>
          <w:tcPr>
            <w:tcW w:w="391" w:type="pct"/>
            <w:tcBorders>
              <w:bottom w:val="single" w:sz="4" w:space="0" w:color="auto"/>
            </w:tcBorders>
            <w:vAlign w:val="center"/>
          </w:tcPr>
          <w:p w14:paraId="24971DAD" w14:textId="1895AFBE" w:rsidR="00E03946" w:rsidRPr="00AF762F" w:rsidRDefault="00C1659A" w:rsidP="00E03946">
            <w:pPr>
              <w:pStyle w:val="TableText"/>
              <w:rPr>
                <w:rFonts w:cs="Calibri"/>
                <w:color w:val="000000"/>
              </w:rPr>
            </w:pPr>
            <w:r>
              <w:rPr>
                <w:rFonts w:cs="Calibri"/>
                <w:color w:val="000000"/>
              </w:rPr>
              <w:t>–</w:t>
            </w:r>
          </w:p>
        </w:tc>
        <w:tc>
          <w:tcPr>
            <w:tcW w:w="547" w:type="pct"/>
            <w:tcBorders>
              <w:bottom w:val="single" w:sz="4" w:space="0" w:color="auto"/>
            </w:tcBorders>
            <w:vAlign w:val="center"/>
          </w:tcPr>
          <w:p w14:paraId="545A33BD" w14:textId="7A17B3F4" w:rsidR="00E03946" w:rsidRPr="00AF762F" w:rsidRDefault="00025432" w:rsidP="00E03946">
            <w:pPr>
              <w:pStyle w:val="TableText"/>
              <w:rPr>
                <w:rFonts w:cs="Calibri"/>
                <w:color w:val="000000"/>
              </w:rPr>
            </w:pPr>
            <w:r>
              <w:rPr>
                <w:rFonts w:cs="Calibri"/>
                <w:color w:val="000000"/>
              </w:rPr>
              <w:t>168</w:t>
            </w:r>
          </w:p>
        </w:tc>
        <w:tc>
          <w:tcPr>
            <w:tcW w:w="1099" w:type="pct"/>
            <w:tcBorders>
              <w:bottom w:val="single" w:sz="4" w:space="0" w:color="auto"/>
            </w:tcBorders>
            <w:vAlign w:val="center"/>
          </w:tcPr>
          <w:p w14:paraId="237FB4DA" w14:textId="12EB4876" w:rsidR="00E03946" w:rsidRPr="00AF762F" w:rsidRDefault="00C1659A" w:rsidP="00E03946">
            <w:pPr>
              <w:pStyle w:val="TableText"/>
              <w:rPr>
                <w:rFonts w:cs="Calibri"/>
                <w:color w:val="000000"/>
              </w:rPr>
            </w:pPr>
            <w:r w:rsidRPr="00AF762F">
              <w:rPr>
                <w:rFonts w:cs="Calibri"/>
                <w:color w:val="000000"/>
              </w:rPr>
              <w:t>NOEL</w:t>
            </w:r>
            <w:r w:rsidR="0029494B">
              <w:rPr>
                <w:rFonts w:cs="Calibri"/>
                <w:color w:val="000000"/>
              </w:rPr>
              <w:t xml:space="preserve"> </w:t>
            </w:r>
            <w:r w:rsidRPr="00AF762F">
              <w:rPr>
                <w:rFonts w:cs="Calibri"/>
                <w:color w:val="000000"/>
              </w:rPr>
              <w:t>(</w:t>
            </w:r>
            <w:r w:rsidR="00C071C4" w:rsidRPr="00AF762F">
              <w:rPr>
                <w:rFonts w:cs="Calibri"/>
                <w:color w:val="000000"/>
              </w:rPr>
              <w:t xml:space="preserve">frond </w:t>
            </w:r>
            <w:r w:rsidRPr="00AF762F">
              <w:rPr>
                <w:rFonts w:cs="Calibri"/>
                <w:color w:val="000000"/>
              </w:rPr>
              <w:t>number, dry weight, frond area)</w:t>
            </w:r>
          </w:p>
        </w:tc>
        <w:tc>
          <w:tcPr>
            <w:tcW w:w="858" w:type="pct"/>
            <w:tcBorders>
              <w:bottom w:val="single" w:sz="4" w:space="0" w:color="auto"/>
            </w:tcBorders>
            <w:vAlign w:val="center"/>
          </w:tcPr>
          <w:p w14:paraId="7549C4D7" w14:textId="60EE073C" w:rsidR="00E03946" w:rsidRPr="00AF762F" w:rsidRDefault="00C1659A" w:rsidP="00E03946">
            <w:pPr>
              <w:pStyle w:val="TableText"/>
              <w:rPr>
                <w:rFonts w:cs="Calibri"/>
                <w:color w:val="000000"/>
              </w:rPr>
            </w:pPr>
            <w:r w:rsidRPr="00AF762F">
              <w:rPr>
                <w:rFonts w:cs="Calibri"/>
                <w:color w:val="000000"/>
              </w:rPr>
              <w:t>2</w:t>
            </w:r>
          </w:p>
        </w:tc>
        <w:tc>
          <w:tcPr>
            <w:tcW w:w="699" w:type="pct"/>
            <w:tcBorders>
              <w:bottom w:val="single" w:sz="4" w:space="0" w:color="auto"/>
            </w:tcBorders>
            <w:vAlign w:val="center"/>
          </w:tcPr>
          <w:p w14:paraId="2A116E68" w14:textId="26986F27" w:rsidR="00E03946" w:rsidRPr="00AF762F" w:rsidRDefault="00C1659A" w:rsidP="00E03946">
            <w:pPr>
              <w:pStyle w:val="TableText"/>
              <w:rPr>
                <w:rFonts w:cs="Calibri"/>
                <w:color w:val="000000"/>
              </w:rPr>
            </w:pPr>
            <w:r w:rsidRPr="00AF762F">
              <w:rPr>
                <w:rFonts w:cs="Calibri"/>
                <w:color w:val="000000"/>
              </w:rPr>
              <w:t>2</w:t>
            </w:r>
          </w:p>
        </w:tc>
      </w:tr>
      <w:tr w:rsidR="00E938AB" w14:paraId="34A6C838" w14:textId="77777777" w:rsidTr="00734B4F">
        <w:trPr>
          <w:cantSplit/>
        </w:trPr>
        <w:tc>
          <w:tcPr>
            <w:tcW w:w="625" w:type="pct"/>
            <w:tcBorders>
              <w:bottom w:val="single" w:sz="12" w:space="0" w:color="auto"/>
            </w:tcBorders>
            <w:vAlign w:val="center"/>
          </w:tcPr>
          <w:p w14:paraId="0D712420" w14:textId="5C7E33AF" w:rsidR="00904930" w:rsidRPr="00AF762F" w:rsidRDefault="00C1659A" w:rsidP="005E4414">
            <w:pPr>
              <w:pStyle w:val="TableText"/>
              <w:rPr>
                <w:rFonts w:cs="Calibri"/>
                <w:color w:val="000000"/>
              </w:rPr>
            </w:pPr>
            <w:r w:rsidRPr="00AF762F">
              <w:rPr>
                <w:rFonts w:cs="Calibri"/>
                <w:color w:val="000000"/>
              </w:rPr>
              <w:t>Diatom</w:t>
            </w:r>
          </w:p>
        </w:tc>
        <w:tc>
          <w:tcPr>
            <w:tcW w:w="782" w:type="pct"/>
            <w:tcBorders>
              <w:bottom w:val="single" w:sz="12" w:space="0" w:color="auto"/>
            </w:tcBorders>
            <w:vAlign w:val="center"/>
          </w:tcPr>
          <w:p w14:paraId="48839726" w14:textId="7091BB01" w:rsidR="00904930" w:rsidRPr="00AF762F" w:rsidRDefault="00C1659A" w:rsidP="005E4414">
            <w:pPr>
              <w:pStyle w:val="TableText"/>
              <w:rPr>
                <w:rFonts w:cs="Calibri"/>
                <w:i/>
                <w:color w:val="000000"/>
              </w:rPr>
            </w:pPr>
            <w:r w:rsidRPr="00AF762F">
              <w:rPr>
                <w:rFonts w:cs="Calibri"/>
                <w:i/>
                <w:color w:val="000000"/>
              </w:rPr>
              <w:t>Stauroneis amphoroides</w:t>
            </w:r>
          </w:p>
        </w:tc>
        <w:tc>
          <w:tcPr>
            <w:tcW w:w="391" w:type="pct"/>
            <w:tcBorders>
              <w:bottom w:val="single" w:sz="12" w:space="0" w:color="auto"/>
            </w:tcBorders>
            <w:vAlign w:val="center"/>
          </w:tcPr>
          <w:p w14:paraId="7B4A5721" w14:textId="7CC16D8F" w:rsidR="00904930" w:rsidRPr="00AF762F" w:rsidRDefault="00ED59BF" w:rsidP="005E4414">
            <w:pPr>
              <w:pStyle w:val="TableText"/>
              <w:rPr>
                <w:rFonts w:cs="Calibri"/>
                <w:color w:val="000000"/>
              </w:rPr>
            </w:pPr>
            <w:r>
              <w:rPr>
                <w:rFonts w:cs="Calibri"/>
                <w:color w:val="000000"/>
              </w:rPr>
              <w:t>–</w:t>
            </w:r>
          </w:p>
        </w:tc>
        <w:tc>
          <w:tcPr>
            <w:tcW w:w="547" w:type="pct"/>
            <w:tcBorders>
              <w:bottom w:val="single" w:sz="12" w:space="0" w:color="auto"/>
            </w:tcBorders>
            <w:vAlign w:val="center"/>
          </w:tcPr>
          <w:p w14:paraId="6DFD9462" w14:textId="5558B732" w:rsidR="00904930" w:rsidRPr="00AF762F" w:rsidRDefault="00025432" w:rsidP="005E4414">
            <w:pPr>
              <w:pStyle w:val="TableText"/>
              <w:rPr>
                <w:rFonts w:cs="Calibri"/>
                <w:color w:val="000000"/>
              </w:rPr>
            </w:pPr>
            <w:r>
              <w:rPr>
                <w:rFonts w:cs="Calibri"/>
                <w:color w:val="000000"/>
              </w:rPr>
              <w:t>72</w:t>
            </w:r>
          </w:p>
        </w:tc>
        <w:tc>
          <w:tcPr>
            <w:tcW w:w="1099" w:type="pct"/>
            <w:tcBorders>
              <w:bottom w:val="single" w:sz="12" w:space="0" w:color="auto"/>
            </w:tcBorders>
            <w:vAlign w:val="center"/>
          </w:tcPr>
          <w:p w14:paraId="34325622" w14:textId="428CB5DC" w:rsidR="00904930" w:rsidRPr="00AF762F" w:rsidRDefault="00C1659A" w:rsidP="005E4414">
            <w:pPr>
              <w:pStyle w:val="TableText"/>
              <w:rPr>
                <w:rFonts w:cs="Calibri"/>
                <w:color w:val="000000"/>
              </w:rPr>
            </w:pPr>
            <w:r w:rsidRPr="00AF762F">
              <w:rPr>
                <w:rFonts w:cs="Calibri"/>
                <w:color w:val="000000"/>
              </w:rPr>
              <w:t>EC50</w:t>
            </w:r>
            <w:r w:rsidR="0029494B">
              <w:rPr>
                <w:rFonts w:cs="Calibri"/>
                <w:color w:val="000000"/>
              </w:rPr>
              <w:t xml:space="preserve"> </w:t>
            </w:r>
            <w:r w:rsidRPr="00AF762F">
              <w:rPr>
                <w:rFonts w:cs="Calibri"/>
                <w:color w:val="000000"/>
              </w:rPr>
              <w:t>(</w:t>
            </w:r>
            <w:r w:rsidR="00C071C4" w:rsidRPr="00AF762F">
              <w:rPr>
                <w:rFonts w:cs="Calibri"/>
                <w:color w:val="000000"/>
              </w:rPr>
              <w:t xml:space="preserve">biomass </w:t>
            </w:r>
            <w:r w:rsidRPr="00AF762F">
              <w:rPr>
                <w:rFonts w:cs="Calibri"/>
                <w:color w:val="000000"/>
              </w:rPr>
              <w:t xml:space="preserve">yield, growth rate, </w:t>
            </w:r>
            <w:r w:rsidR="0064057A" w:rsidRPr="00AF762F">
              <w:rPr>
                <w:rFonts w:cs="Calibri"/>
                <w:color w:val="000000"/>
              </w:rPr>
              <w:t>AUC</w:t>
            </w:r>
            <w:r w:rsidR="000A263E">
              <w:rPr>
                <w:rFonts w:cs="Calibri"/>
                <w:color w:val="000000"/>
              </w:rPr>
              <w:t xml:space="preserve"> </w:t>
            </w:r>
            <w:r w:rsidR="0064057A" w:rsidRPr="00896E8E">
              <w:rPr>
                <w:rStyle w:val="Strong"/>
                <w:vertAlign w:val="superscript"/>
              </w:rPr>
              <w:t>e</w:t>
            </w:r>
            <w:r w:rsidRPr="00AF762F">
              <w:rPr>
                <w:rFonts w:cs="Calibri"/>
                <w:color w:val="000000"/>
              </w:rPr>
              <w:t>)</w:t>
            </w:r>
          </w:p>
        </w:tc>
        <w:tc>
          <w:tcPr>
            <w:tcW w:w="858" w:type="pct"/>
            <w:tcBorders>
              <w:bottom w:val="single" w:sz="12" w:space="0" w:color="auto"/>
            </w:tcBorders>
            <w:vAlign w:val="center"/>
          </w:tcPr>
          <w:p w14:paraId="0A1F2ACD" w14:textId="402864A4" w:rsidR="00904930" w:rsidRPr="00AF762F" w:rsidRDefault="00C1659A" w:rsidP="005E4414">
            <w:pPr>
              <w:pStyle w:val="TableText"/>
              <w:rPr>
                <w:rFonts w:cs="Calibri"/>
                <w:color w:val="000000"/>
              </w:rPr>
            </w:pPr>
            <w:r w:rsidRPr="00AF762F">
              <w:rPr>
                <w:rFonts w:cs="Calibri"/>
                <w:color w:val="000000"/>
              </w:rPr>
              <w:t>26</w:t>
            </w:r>
          </w:p>
        </w:tc>
        <w:tc>
          <w:tcPr>
            <w:tcW w:w="699" w:type="pct"/>
            <w:tcBorders>
              <w:bottom w:val="single" w:sz="12" w:space="0" w:color="auto"/>
            </w:tcBorders>
            <w:vAlign w:val="center"/>
          </w:tcPr>
          <w:p w14:paraId="68B9A2C8" w14:textId="6ABC3B4F" w:rsidR="00904930" w:rsidRPr="00AF762F" w:rsidRDefault="00C1659A" w:rsidP="005E4414">
            <w:pPr>
              <w:pStyle w:val="TableText"/>
              <w:rPr>
                <w:rFonts w:cs="Calibri"/>
                <w:color w:val="000000"/>
              </w:rPr>
            </w:pPr>
            <w:r w:rsidRPr="00AF762F">
              <w:rPr>
                <w:rFonts w:cs="Calibri"/>
                <w:color w:val="000000"/>
              </w:rPr>
              <w:t>5.2</w:t>
            </w:r>
            <w:r w:rsidR="000A263E">
              <w:rPr>
                <w:rFonts w:cs="Calibri"/>
                <w:color w:val="000000"/>
              </w:rPr>
              <w:t xml:space="preserve"> </w:t>
            </w:r>
            <w:r w:rsidR="0064057A" w:rsidRPr="00896E8E">
              <w:rPr>
                <w:rStyle w:val="Strong"/>
                <w:vertAlign w:val="superscript"/>
              </w:rPr>
              <w:t>d</w:t>
            </w:r>
          </w:p>
        </w:tc>
      </w:tr>
    </w:tbl>
    <w:p w14:paraId="64720F15" w14:textId="21FA4CCA" w:rsidR="00ED59BF" w:rsidRPr="00ED59BF" w:rsidRDefault="00C1659A" w:rsidP="00ED59BF">
      <w:pPr>
        <w:pStyle w:val="FigureTableNoteSource"/>
        <w:rPr>
          <w:rStyle w:val="Strong"/>
          <w:b w:val="0"/>
          <w:bCs w:val="0"/>
        </w:rPr>
      </w:pPr>
      <w:proofErr w:type="gramStart"/>
      <w:r w:rsidRPr="00ED59BF">
        <w:rPr>
          <w:rStyle w:val="Strong"/>
          <w:b w:val="0"/>
          <w:bCs w:val="0"/>
        </w:rPr>
        <w:t>– :</w:t>
      </w:r>
      <w:proofErr w:type="gramEnd"/>
      <w:r w:rsidRPr="00ED59BF">
        <w:rPr>
          <w:rStyle w:val="Strong"/>
          <w:b w:val="0"/>
          <w:bCs w:val="0"/>
        </w:rPr>
        <w:t xml:space="preserve"> </w:t>
      </w:r>
      <w:r w:rsidR="0057203F" w:rsidRPr="00ED59BF">
        <w:rPr>
          <w:rStyle w:val="Strong"/>
          <w:b w:val="0"/>
          <w:bCs w:val="0"/>
        </w:rPr>
        <w:t xml:space="preserve">Not </w:t>
      </w:r>
      <w:r w:rsidRPr="00ED59BF">
        <w:rPr>
          <w:rStyle w:val="Strong"/>
          <w:b w:val="0"/>
          <w:bCs w:val="0"/>
        </w:rPr>
        <w:t>stated / no data.</w:t>
      </w:r>
    </w:p>
    <w:p w14:paraId="3901D6AB" w14:textId="18070311" w:rsidR="0064057A" w:rsidRPr="00F67016" w:rsidRDefault="00C1659A" w:rsidP="0064057A">
      <w:pPr>
        <w:pStyle w:val="FigureTableNoteSource"/>
      </w:pPr>
      <w:r w:rsidRPr="0093460A">
        <w:rPr>
          <w:rStyle w:val="Strong"/>
        </w:rPr>
        <w:t>a</w:t>
      </w:r>
      <w:r w:rsidR="0093460A" w:rsidRPr="0093460A">
        <w:t xml:space="preserve"> </w:t>
      </w:r>
      <w:proofErr w:type="gramStart"/>
      <w:r w:rsidRPr="00F67016">
        <w:t>The</w:t>
      </w:r>
      <w:proofErr w:type="gramEnd"/>
      <w:r w:rsidRPr="00F67016">
        <w:t xml:space="preserve"> measure of toxicity being estimated/determined</w:t>
      </w:r>
      <w:r w:rsidR="00004775">
        <w:t>.</w:t>
      </w:r>
      <w:r>
        <w:t xml:space="preserve"> EC50: 50% effect concentration</w:t>
      </w:r>
      <w:r w:rsidR="00004775">
        <w:t>.</w:t>
      </w:r>
      <w:r>
        <w:t xml:space="preserve"> NOEL: </w:t>
      </w:r>
      <w:r w:rsidR="00004775">
        <w:t xml:space="preserve">no </w:t>
      </w:r>
      <w:r>
        <w:t>observed effect level.</w:t>
      </w:r>
    </w:p>
    <w:p w14:paraId="1695387D" w14:textId="545FC5BB" w:rsidR="0064057A" w:rsidRDefault="00C1659A" w:rsidP="0064057A">
      <w:pPr>
        <w:pStyle w:val="FigureTableNoteSource"/>
      </w:pPr>
      <w:r w:rsidRPr="0093460A">
        <w:rPr>
          <w:rStyle w:val="Strong"/>
        </w:rPr>
        <w:t>b</w:t>
      </w:r>
      <w:r w:rsidRPr="003F146A">
        <w:rPr>
          <w:rFonts w:hint="eastAsia"/>
        </w:rPr>
        <w:t xml:space="preserve"> </w:t>
      </w:r>
      <w:r w:rsidR="006C6954">
        <w:t>S</w:t>
      </w:r>
      <w:r w:rsidRPr="00AF762F">
        <w:t xml:space="preserve">pecies </w:t>
      </w:r>
      <w:r w:rsidR="006C6954">
        <w:t>also known as</w:t>
      </w:r>
      <w:r w:rsidRPr="00AF762F">
        <w:t xml:space="preserve"> </w:t>
      </w:r>
      <w:r w:rsidRPr="00AF762F">
        <w:rPr>
          <w:i/>
        </w:rPr>
        <w:t>Chlorella vulgaris</w:t>
      </w:r>
      <w:r w:rsidRPr="00AF762F">
        <w:t xml:space="preserve">. </w:t>
      </w:r>
    </w:p>
    <w:p w14:paraId="75A4C921" w14:textId="2AC87A35" w:rsidR="0064057A" w:rsidRDefault="00C1659A" w:rsidP="0064057A">
      <w:pPr>
        <w:pStyle w:val="FigureTableNoteSource"/>
      </w:pPr>
      <w:r w:rsidRPr="00A27E2E">
        <w:rPr>
          <w:rStyle w:val="Strong"/>
        </w:rPr>
        <w:t>c</w:t>
      </w:r>
      <w:r>
        <w:t xml:space="preserve"> </w:t>
      </w:r>
      <w:r w:rsidR="006C6954">
        <w:t>S</w:t>
      </w:r>
      <w:r w:rsidRPr="0000337F">
        <w:t>pecies that originated from</w:t>
      </w:r>
      <w:r w:rsidR="006C6954">
        <w:t xml:space="preserve">, or </w:t>
      </w:r>
      <w:r w:rsidRPr="0000337F">
        <w:t>are distributed in</w:t>
      </w:r>
      <w:r w:rsidR="006C6954">
        <w:t>,</w:t>
      </w:r>
      <w:r w:rsidRPr="0000337F">
        <w:t xml:space="preserve"> Australia and/or New Zealand.</w:t>
      </w:r>
    </w:p>
    <w:p w14:paraId="4DC50042" w14:textId="2B096300" w:rsidR="0064057A" w:rsidRDefault="00C1659A" w:rsidP="0064057A">
      <w:pPr>
        <w:pStyle w:val="FigureTableNoteSource"/>
      </w:pPr>
      <w:r w:rsidRPr="00A27E2E">
        <w:rPr>
          <w:rStyle w:val="Strong"/>
        </w:rPr>
        <w:t>d</w:t>
      </w:r>
      <w:r>
        <w:t xml:space="preserve"> </w:t>
      </w:r>
      <w:r w:rsidRPr="003F146A">
        <w:rPr>
          <w:rFonts w:hint="eastAsia"/>
        </w:rPr>
        <w:t xml:space="preserve">Chronic EC50 converted to chronic </w:t>
      </w:r>
      <w:r w:rsidR="00012E85">
        <w:t xml:space="preserve">negligible effect </w:t>
      </w:r>
      <w:r w:rsidR="009642DC">
        <w:t xml:space="preserve">estimate </w:t>
      </w:r>
      <w:r w:rsidRPr="003F146A">
        <w:rPr>
          <w:rFonts w:hint="eastAsia"/>
        </w:rPr>
        <w:t>by dividing by 5 (Warne et al. 2018).</w:t>
      </w:r>
    </w:p>
    <w:p w14:paraId="19A7B4D4" w14:textId="175AA486" w:rsidR="0064057A" w:rsidRDefault="00C1659A" w:rsidP="0064057A">
      <w:pPr>
        <w:pStyle w:val="FigureTableNoteSource"/>
      </w:pPr>
      <w:r w:rsidRPr="00A27E2E">
        <w:rPr>
          <w:rStyle w:val="Strong"/>
        </w:rPr>
        <w:lastRenderedPageBreak/>
        <w:t>e</w:t>
      </w:r>
      <w:r w:rsidRPr="003F146A">
        <w:rPr>
          <w:rFonts w:hint="eastAsia"/>
        </w:rPr>
        <w:t xml:space="preserve"> AUC</w:t>
      </w:r>
      <w:r w:rsidR="006C6954">
        <w:t>:</w:t>
      </w:r>
      <w:r w:rsidRPr="003F146A">
        <w:rPr>
          <w:rFonts w:hint="eastAsia"/>
        </w:rPr>
        <w:t xml:space="preserve"> area under the growth curve.</w:t>
      </w:r>
      <w:r>
        <w:t xml:space="preserve"> </w:t>
      </w:r>
    </w:p>
    <w:p w14:paraId="51D0DC1E" w14:textId="7A693208" w:rsidR="0064057A" w:rsidRPr="00904930" w:rsidRDefault="00C1659A" w:rsidP="0064057A">
      <w:pPr>
        <w:pStyle w:val="FigureTableNoteSource"/>
      </w:pPr>
      <w:r w:rsidRPr="00A27E2E">
        <w:rPr>
          <w:rStyle w:val="Strong"/>
        </w:rPr>
        <w:t>f</w:t>
      </w:r>
      <w:r>
        <w:t xml:space="preserve"> </w:t>
      </w:r>
      <w:r w:rsidR="006C6954">
        <w:t>S</w:t>
      </w:r>
      <w:r w:rsidRPr="00AF762F">
        <w:t xml:space="preserve">pecies </w:t>
      </w:r>
      <w:r w:rsidR="006C6954">
        <w:t>also known as</w:t>
      </w:r>
      <w:r w:rsidRPr="00AF762F">
        <w:t xml:space="preserve"> </w:t>
      </w:r>
      <w:r w:rsidRPr="00AF762F">
        <w:rPr>
          <w:i/>
        </w:rPr>
        <w:t>Raphidocelis subcapitata</w:t>
      </w:r>
      <w:r w:rsidRPr="00AF762F">
        <w:t xml:space="preserve"> and </w:t>
      </w:r>
      <w:r w:rsidRPr="00AF762F">
        <w:rPr>
          <w:i/>
        </w:rPr>
        <w:t>Pseudokirchneriella subcapitata</w:t>
      </w:r>
      <w:r w:rsidRPr="00AF762F">
        <w:t>.</w:t>
      </w:r>
      <w:r>
        <w:t xml:space="preserve"> </w:t>
      </w:r>
    </w:p>
    <w:p w14:paraId="47CAC1A1" w14:textId="2A322D44" w:rsidR="00904930" w:rsidRDefault="00C1659A" w:rsidP="00534C0B">
      <w:r w:rsidRPr="00904930">
        <w:t xml:space="preserve">To identify species that were regionally relevant to Australia and New Zealand ecosystems, a search of Algaebase (Guiry </w:t>
      </w:r>
      <w:r w:rsidR="004C3386">
        <w:t>and</w:t>
      </w:r>
      <w:r w:rsidRPr="00904930">
        <w:t xml:space="preserve"> Guiry 2017), Atlas of Living Australia (ALA 2017), Catalogue of Life (Roskov et al. 2017)</w:t>
      </w:r>
      <w:r w:rsidR="00B61A4D">
        <w:t xml:space="preserve"> and the</w:t>
      </w:r>
      <w:r w:rsidRPr="00904930">
        <w:t xml:space="preserve"> Integrated Taxonomic Information System (ITIS 2017). The dataset used in the </w:t>
      </w:r>
      <w:r w:rsidR="00C73682">
        <w:t>DGVs</w:t>
      </w:r>
      <w:r w:rsidR="00C73682" w:rsidRPr="00904930">
        <w:t xml:space="preserve"> </w:t>
      </w:r>
      <w:r w:rsidRPr="00904930">
        <w:t>derivation for ametryn</w:t>
      </w:r>
      <w:r>
        <w:t xml:space="preserve"> in freshwater (</w:t>
      </w:r>
      <w:r w:rsidR="00680006">
        <w:fldChar w:fldCharType="begin"/>
      </w:r>
      <w:r w:rsidR="00680006">
        <w:instrText xml:space="preserve"> REF _Ref127233857 \h </w:instrText>
      </w:r>
      <w:r w:rsidR="00680006">
        <w:fldChar w:fldCharType="separate"/>
      </w:r>
      <w:r w:rsidR="00EA4633">
        <w:t>Table </w:t>
      </w:r>
      <w:r w:rsidR="00EA4633">
        <w:rPr>
          <w:noProof/>
        </w:rPr>
        <w:t>2</w:t>
      </w:r>
      <w:r w:rsidR="00680006">
        <w:fldChar w:fldCharType="end"/>
      </w:r>
      <w:r>
        <w:t>)</w:t>
      </w:r>
      <w:r w:rsidRPr="00904930">
        <w:t xml:space="preserve"> includes toxicity data </w:t>
      </w:r>
      <w:r w:rsidR="00814061">
        <w:t xml:space="preserve">for </w:t>
      </w:r>
      <w:r w:rsidRPr="00904930">
        <w:t>one freshwater species that either originated from</w:t>
      </w:r>
      <w:r w:rsidR="00814061">
        <w:t>,</w:t>
      </w:r>
      <w:r w:rsidRPr="00904930">
        <w:t xml:space="preserve"> or </w:t>
      </w:r>
      <w:r w:rsidR="00814061">
        <w:t>is</w:t>
      </w:r>
      <w:r w:rsidRPr="00904930">
        <w:t xml:space="preserve"> distributed in</w:t>
      </w:r>
      <w:r w:rsidR="00814061">
        <w:t>,</w:t>
      </w:r>
      <w:r w:rsidRPr="00904930">
        <w:t xml:space="preserve"> Australia and/or New Zealand.</w:t>
      </w:r>
    </w:p>
    <w:p w14:paraId="58B4DB69" w14:textId="5AA91170" w:rsidR="008F7426" w:rsidRPr="00941E22" w:rsidRDefault="00C1659A" w:rsidP="00534C0B">
      <w:pPr>
        <w:pStyle w:val="Heading3"/>
      </w:pPr>
      <w:bookmarkStart w:id="17" w:name="_Toc175317156"/>
      <w:r w:rsidRPr="00941E22">
        <w:t>Species sensitivity distribution</w:t>
      </w:r>
      <w:bookmarkEnd w:id="17"/>
    </w:p>
    <w:p w14:paraId="6B914ECB" w14:textId="2A940534" w:rsidR="00DD4879" w:rsidRPr="00960FE1" w:rsidRDefault="00C1659A" w:rsidP="00534C0B">
      <w:r w:rsidRPr="002B4354">
        <w:t xml:space="preserve">The </w:t>
      </w:r>
      <w:r w:rsidR="00904930" w:rsidRPr="006E405D">
        <w:t xml:space="preserve">cumulative frequency (species sensitivity) distribution (SSD) of the eight </w:t>
      </w:r>
      <w:r>
        <w:t xml:space="preserve">chronic </w:t>
      </w:r>
      <w:r w:rsidR="00904930" w:rsidRPr="006E405D">
        <w:t xml:space="preserve">freshwater species </w:t>
      </w:r>
      <w:r>
        <w:t xml:space="preserve">values reported in </w:t>
      </w:r>
      <w:r w:rsidR="00680006">
        <w:fldChar w:fldCharType="begin"/>
      </w:r>
      <w:r w:rsidR="00680006">
        <w:instrText xml:space="preserve"> REF _Ref127233857 \h </w:instrText>
      </w:r>
      <w:r w:rsidR="00680006">
        <w:fldChar w:fldCharType="separate"/>
      </w:r>
      <w:r w:rsidR="00EA4633">
        <w:t>Table </w:t>
      </w:r>
      <w:r w:rsidR="00EA4633">
        <w:rPr>
          <w:noProof/>
        </w:rPr>
        <w:t>2</w:t>
      </w:r>
      <w:r w:rsidR="00680006">
        <w:fldChar w:fldCharType="end"/>
      </w:r>
      <w:r>
        <w:t xml:space="preserve"> </w:t>
      </w:r>
      <w:r w:rsidR="00904930" w:rsidRPr="006E405D">
        <w:t xml:space="preserve">is </w:t>
      </w:r>
      <w:r>
        <w:t xml:space="preserve">shown in </w:t>
      </w:r>
      <w:r w:rsidR="00643130">
        <w:fldChar w:fldCharType="begin"/>
      </w:r>
      <w:r w:rsidR="00643130">
        <w:instrText xml:space="preserve"> REF _Ref127233581 \h </w:instrText>
      </w:r>
      <w:r w:rsidR="00643130">
        <w:fldChar w:fldCharType="separate"/>
      </w:r>
      <w:r w:rsidR="00EA4633">
        <w:t>Figure </w:t>
      </w:r>
      <w:r w:rsidR="00EA4633">
        <w:rPr>
          <w:noProof/>
        </w:rPr>
        <w:t>2</w:t>
      </w:r>
      <w:r w:rsidR="00643130">
        <w:fldChar w:fldCharType="end"/>
      </w:r>
      <w:r w:rsidR="00904930" w:rsidRPr="006E405D">
        <w:t>. The SSD was plotted using the Burrlioz 2.0 software. The model provide</w:t>
      </w:r>
      <w:r>
        <w:t>d</w:t>
      </w:r>
      <w:r w:rsidR="00904930" w:rsidRPr="006E405D">
        <w:t xml:space="preserve"> </w:t>
      </w:r>
      <w:r w:rsidR="00904930">
        <w:t>a good fit to the data (</w:t>
      </w:r>
      <w:r w:rsidR="00643130">
        <w:fldChar w:fldCharType="begin"/>
      </w:r>
      <w:r w:rsidR="00643130">
        <w:instrText xml:space="preserve"> REF _Ref127233581 \h </w:instrText>
      </w:r>
      <w:r w:rsidR="00643130">
        <w:fldChar w:fldCharType="separate"/>
      </w:r>
      <w:r w:rsidR="00EA4633">
        <w:t>Figure </w:t>
      </w:r>
      <w:r w:rsidR="00EA4633">
        <w:rPr>
          <w:noProof/>
        </w:rPr>
        <w:t>2</w:t>
      </w:r>
      <w:r w:rsidR="00643130">
        <w:fldChar w:fldCharType="end"/>
      </w:r>
      <w:r w:rsidR="00904930" w:rsidRPr="006E405D">
        <w:t>).</w:t>
      </w:r>
    </w:p>
    <w:p w14:paraId="4655A735" w14:textId="291192A5" w:rsidR="008F7426" w:rsidRDefault="00A14225" w:rsidP="00734B4F">
      <w:pPr>
        <w:spacing w:after="120"/>
        <w:rPr>
          <w:noProof/>
          <w:lang w:eastAsia="en-AU"/>
        </w:rPr>
      </w:pPr>
      <w:bookmarkStart w:id="18" w:name="_Ref508619994"/>
      <w:r w:rsidRPr="00A14225">
        <w:rPr>
          <w:noProof/>
          <w:lang w:eastAsia="en-AU"/>
        </w:rPr>
        <w:drawing>
          <wp:inline distT="0" distB="0" distL="0" distR="0" wp14:anchorId="594D5950" wp14:editId="5C1EE10C">
            <wp:extent cx="4003431" cy="3680509"/>
            <wp:effectExtent l="0" t="0" r="0" b="0"/>
            <wp:docPr id="5" name="Picture 4" descr="Figure shows 8 species that are affected by concentrations of ametryn (microgram per litre). Chronic and estimated chronic negligible effect toxicity data are shown.">
              <a:extLst xmlns:a="http://schemas.openxmlformats.org/drawingml/2006/main">
                <a:ext uri="{FF2B5EF4-FFF2-40B4-BE49-F238E27FC236}">
                  <a16:creationId xmlns:a16="http://schemas.microsoft.com/office/drawing/2014/main" id="{FADE369E-7F6F-6674-7BDD-DD5D3730D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gure shows 8 species that are affected by concentrations of ametryn (microgram per litre). Chronic and estimated chronic negligible effect toxicity data are shown.">
                      <a:extLst>
                        <a:ext uri="{FF2B5EF4-FFF2-40B4-BE49-F238E27FC236}">
                          <a16:creationId xmlns:a16="http://schemas.microsoft.com/office/drawing/2014/main" id="{FADE369E-7F6F-6674-7BDD-DD5D3730D448}"/>
                        </a:ext>
                      </a:extLst>
                    </pic:cNvPr>
                    <pic:cNvPicPr>
                      <a:picLocks noChangeAspect="1"/>
                    </pic:cNvPicPr>
                  </pic:nvPicPr>
                  <pic:blipFill rotWithShape="1">
                    <a:blip r:embed="rId25"/>
                    <a:srcRect t="12261" r="7758" b="2937"/>
                    <a:stretch/>
                  </pic:blipFill>
                  <pic:spPr bwMode="auto">
                    <a:xfrm>
                      <a:off x="0" y="0"/>
                      <a:ext cx="4009369" cy="3685968"/>
                    </a:xfrm>
                    <a:prstGeom prst="rect">
                      <a:avLst/>
                    </a:prstGeom>
                    <a:ln>
                      <a:noFill/>
                    </a:ln>
                    <a:extLst>
                      <a:ext uri="{53640926-AAD7-44D8-BBD7-CCE9431645EC}">
                        <a14:shadowObscured xmlns:a14="http://schemas.microsoft.com/office/drawing/2010/main"/>
                      </a:ext>
                    </a:extLst>
                  </pic:spPr>
                </pic:pic>
              </a:graphicData>
            </a:graphic>
          </wp:inline>
        </w:drawing>
      </w:r>
    </w:p>
    <w:p w14:paraId="417F5ED2" w14:textId="493E11AF" w:rsidR="00DB4A7A" w:rsidRPr="00534C0B" w:rsidRDefault="00C1659A" w:rsidP="00640E10">
      <w:pPr>
        <w:pStyle w:val="Caption"/>
        <w:keepNext w:val="0"/>
      </w:pPr>
      <w:bookmarkStart w:id="19" w:name="_Ref127233581"/>
      <w:bookmarkStart w:id="20" w:name="_Toc175317164"/>
      <w:bookmarkEnd w:id="18"/>
      <w:r>
        <w:t>Figure </w:t>
      </w:r>
      <w:r>
        <w:fldChar w:fldCharType="begin"/>
      </w:r>
      <w:r>
        <w:instrText xml:space="preserve"> SEQ Figure \* ARABIC </w:instrText>
      </w:r>
      <w:r>
        <w:fldChar w:fldCharType="separate"/>
      </w:r>
      <w:r w:rsidR="00EA4633">
        <w:rPr>
          <w:noProof/>
        </w:rPr>
        <w:t>2</w:t>
      </w:r>
      <w:r>
        <w:rPr>
          <w:noProof/>
        </w:rPr>
        <w:fldChar w:fldCharType="end"/>
      </w:r>
      <w:bookmarkEnd w:id="19"/>
      <w:r w:rsidR="004624D8" w:rsidRPr="00534C0B">
        <w:t xml:space="preserve"> </w:t>
      </w:r>
      <w:r w:rsidR="00243B19" w:rsidRPr="00534C0B">
        <w:t xml:space="preserve">Species sensitivity distribution, </w:t>
      </w:r>
      <w:r w:rsidR="00904930" w:rsidRPr="00534C0B">
        <w:t>ametryn</w:t>
      </w:r>
      <w:r w:rsidR="00243B19" w:rsidRPr="00534C0B">
        <w:t xml:space="preserve"> in freshwater</w:t>
      </w:r>
      <w:bookmarkEnd w:id="20"/>
    </w:p>
    <w:p w14:paraId="3A03267B" w14:textId="77777777" w:rsidR="008F7426" w:rsidRPr="00694C34" w:rsidRDefault="00C1659A" w:rsidP="00534C0B">
      <w:pPr>
        <w:pStyle w:val="Heading3"/>
      </w:pPr>
      <w:bookmarkStart w:id="21" w:name="_Toc175317157"/>
      <w:r w:rsidRPr="00694C34">
        <w:t>Default guideline values</w:t>
      </w:r>
      <w:bookmarkEnd w:id="21"/>
    </w:p>
    <w:p w14:paraId="7D4D9B64" w14:textId="7CD186DA" w:rsidR="00243B19" w:rsidRDefault="00C1659A" w:rsidP="00AE6A61">
      <w:pPr>
        <w:rPr>
          <w:lang w:eastAsia="en-GB"/>
        </w:rPr>
      </w:pPr>
      <w:r w:rsidRPr="005F6F25">
        <w:rPr>
          <w:lang w:eastAsia="en-GB"/>
        </w:rPr>
        <w:t>It is important that the DGVs (</w:t>
      </w:r>
      <w:r w:rsidR="00842461">
        <w:rPr>
          <w:lang w:eastAsia="en-GB"/>
        </w:rPr>
        <w:fldChar w:fldCharType="begin"/>
      </w:r>
      <w:r w:rsidR="00842461">
        <w:rPr>
          <w:lang w:eastAsia="en-GB"/>
        </w:rPr>
        <w:instrText xml:space="preserve"> REF _Ref127233943 \h </w:instrText>
      </w:r>
      <w:r w:rsidR="00842461">
        <w:rPr>
          <w:lang w:eastAsia="en-GB"/>
        </w:rPr>
      </w:r>
      <w:r w:rsidR="00842461">
        <w:rPr>
          <w:lang w:eastAsia="en-GB"/>
        </w:rPr>
        <w:fldChar w:fldCharType="separate"/>
      </w:r>
      <w:r w:rsidR="00EA4633">
        <w:t>Table </w:t>
      </w:r>
      <w:r w:rsidR="00EA4633">
        <w:rPr>
          <w:noProof/>
        </w:rPr>
        <w:t>3</w:t>
      </w:r>
      <w:r w:rsidR="00842461">
        <w:rPr>
          <w:lang w:eastAsia="en-GB"/>
        </w:rPr>
        <w:fldChar w:fldCharType="end"/>
      </w:r>
      <w:r w:rsidRPr="005F6F25">
        <w:rPr>
          <w:lang w:eastAsia="en-GB"/>
        </w:rPr>
        <w:t>) and associated information in this technical brief are used in accordance with the detailed guidance provided in the Australian and New Zealand Guidelines for Fresh and Marine Water Quality website (ANZG 2018).</w:t>
      </w:r>
    </w:p>
    <w:p w14:paraId="524CDDA6" w14:textId="5A544FD8" w:rsidR="00904930" w:rsidRDefault="00AE232B" w:rsidP="00AE6A61">
      <w:pPr>
        <w:rPr>
          <w:color w:val="000000" w:themeColor="text1"/>
          <w:lang w:eastAsia="en-GB"/>
        </w:rPr>
      </w:pPr>
      <w:r w:rsidRPr="00F33511">
        <w:rPr>
          <w:bCs/>
        </w:rPr>
        <w:t xml:space="preserve">The </w:t>
      </w:r>
      <w:r>
        <w:rPr>
          <w:bCs/>
        </w:rPr>
        <w:t xml:space="preserve">ametryn </w:t>
      </w:r>
      <w:r w:rsidRPr="00F33511">
        <w:rPr>
          <w:bCs/>
        </w:rPr>
        <w:t xml:space="preserve">DGVs for 99%, 95%, 90% and 80% species protection are shown in </w:t>
      </w:r>
      <w:r>
        <w:rPr>
          <w:bCs/>
        </w:rPr>
        <w:fldChar w:fldCharType="begin"/>
      </w:r>
      <w:r>
        <w:rPr>
          <w:bCs/>
        </w:rPr>
        <w:instrText xml:space="preserve"> REF _Ref127233943 \h </w:instrText>
      </w:r>
      <w:r>
        <w:rPr>
          <w:bCs/>
        </w:rPr>
      </w:r>
      <w:r>
        <w:rPr>
          <w:bCs/>
        </w:rPr>
        <w:fldChar w:fldCharType="separate"/>
      </w:r>
      <w:r w:rsidR="00EA4633">
        <w:t>Table </w:t>
      </w:r>
      <w:r w:rsidR="00EA4633">
        <w:rPr>
          <w:noProof/>
        </w:rPr>
        <w:t>3</w:t>
      </w:r>
      <w:r>
        <w:rPr>
          <w:bCs/>
        </w:rPr>
        <w:fldChar w:fldCharType="end"/>
      </w:r>
      <w:r>
        <w:rPr>
          <w:bCs/>
        </w:rPr>
        <w:t xml:space="preserve">. </w:t>
      </w:r>
      <w:r w:rsidR="00146E92" w:rsidRPr="005F6F25">
        <w:rPr>
          <w:color w:val="000000" w:themeColor="text1"/>
          <w:lang w:eastAsia="en-GB"/>
        </w:rPr>
        <w:t>T</w:t>
      </w:r>
      <w:r w:rsidRPr="005F6F25">
        <w:rPr>
          <w:color w:val="000000" w:themeColor="text1"/>
          <w:lang w:eastAsia="en-GB"/>
        </w:rPr>
        <w:t xml:space="preserve">he </w:t>
      </w:r>
      <w:r w:rsidR="00966F2C" w:rsidRPr="005F6F25">
        <w:rPr>
          <w:color w:val="000000" w:themeColor="text1"/>
          <w:lang w:eastAsia="en-GB"/>
        </w:rPr>
        <w:t xml:space="preserve">ametryn </w:t>
      </w:r>
      <w:r w:rsidRPr="005F6F25">
        <w:rPr>
          <w:color w:val="000000" w:themeColor="text1"/>
          <w:lang w:eastAsia="en-GB"/>
        </w:rPr>
        <w:t>DGVs are expressed in terms of the concentration of the active ingredient.</w:t>
      </w:r>
      <w:r w:rsidR="00243B19" w:rsidRPr="005F6F25">
        <w:rPr>
          <w:color w:val="000000" w:themeColor="text1"/>
          <w:lang w:eastAsia="en-GB"/>
        </w:rPr>
        <w:t xml:space="preserve"> The DGVs relate to </w:t>
      </w:r>
      <w:r w:rsidR="009D715A">
        <w:rPr>
          <w:color w:val="000000" w:themeColor="text1"/>
          <w:lang w:eastAsia="en-GB"/>
        </w:rPr>
        <w:t xml:space="preserve">dissolved </w:t>
      </w:r>
      <w:r w:rsidR="00243B19" w:rsidRPr="005F6F25">
        <w:rPr>
          <w:color w:val="000000" w:themeColor="text1"/>
          <w:lang w:eastAsia="en-GB"/>
        </w:rPr>
        <w:t>ametryn only, and not its breakdown products. ANZG</w:t>
      </w:r>
      <w:r w:rsidR="00966F2C">
        <w:rPr>
          <w:color w:val="000000" w:themeColor="text1"/>
          <w:lang w:eastAsia="en-GB"/>
        </w:rPr>
        <w:t xml:space="preserve"> </w:t>
      </w:r>
      <w:r w:rsidR="00243B19" w:rsidRPr="005F6F25">
        <w:rPr>
          <w:color w:val="000000" w:themeColor="text1"/>
          <w:lang w:eastAsia="en-GB"/>
        </w:rPr>
        <w:t>(2018) provides guidance on what to do if the DGVs are under-protective due to formulation-related factors.</w:t>
      </w:r>
      <w:r>
        <w:rPr>
          <w:color w:val="000000" w:themeColor="text1"/>
          <w:lang w:eastAsia="en-GB"/>
        </w:rPr>
        <w:t xml:space="preserve"> </w:t>
      </w:r>
      <w:r w:rsidRPr="00D6458E">
        <w:rPr>
          <w:bCs/>
        </w:rPr>
        <w:t xml:space="preserve">The 95% species protection DGV is recommended for application </w:t>
      </w:r>
      <w:r>
        <w:rPr>
          <w:bCs/>
        </w:rPr>
        <w:t>to</w:t>
      </w:r>
      <w:r w:rsidRPr="00D6458E">
        <w:rPr>
          <w:bCs/>
        </w:rPr>
        <w:t xml:space="preserve"> slightly</w:t>
      </w:r>
      <w:r>
        <w:rPr>
          <w:bCs/>
        </w:rPr>
        <w:t>-</w:t>
      </w:r>
      <w:r w:rsidRPr="00D6458E">
        <w:rPr>
          <w:bCs/>
        </w:rPr>
        <w:t>to</w:t>
      </w:r>
      <w:r>
        <w:rPr>
          <w:bCs/>
        </w:rPr>
        <w:t>-</w:t>
      </w:r>
      <w:r w:rsidRPr="00D6458E">
        <w:rPr>
          <w:bCs/>
        </w:rPr>
        <w:t>moderate</w:t>
      </w:r>
      <w:r>
        <w:rPr>
          <w:bCs/>
        </w:rPr>
        <w:t>ly</w:t>
      </w:r>
      <w:r w:rsidRPr="00D6458E">
        <w:rPr>
          <w:bCs/>
        </w:rPr>
        <w:t xml:space="preserve"> disturbed ecosystems.</w:t>
      </w:r>
    </w:p>
    <w:p w14:paraId="69DFFE33" w14:textId="33EC18A4" w:rsidR="00904930" w:rsidRDefault="00C1659A" w:rsidP="00AE6A61">
      <w:pPr>
        <w:rPr>
          <w:rFonts w:cstheme="minorHAnsi"/>
        </w:rPr>
      </w:pPr>
      <w:r w:rsidRPr="00904930">
        <w:rPr>
          <w:rFonts w:cstheme="minorHAnsi"/>
        </w:rPr>
        <w:lastRenderedPageBreak/>
        <w:t>Measured log BCF valu</w:t>
      </w:r>
      <w:r>
        <w:rPr>
          <w:rFonts w:cstheme="minorHAnsi"/>
        </w:rPr>
        <w:t xml:space="preserve">es for ametryn are low </w:t>
      </w:r>
      <w:r w:rsidRPr="00E442CA">
        <w:rPr>
          <w:rFonts w:cstheme="minorHAnsi"/>
          <w:bCs/>
        </w:rPr>
        <w:t>(</w:t>
      </w:r>
      <w:r>
        <w:rPr>
          <w:rFonts w:cstheme="minorHAnsi"/>
          <w:bCs/>
        </w:rPr>
        <w:fldChar w:fldCharType="begin"/>
      </w:r>
      <w:r>
        <w:rPr>
          <w:rFonts w:cstheme="minorHAnsi"/>
          <w:bCs/>
        </w:rPr>
        <w:instrText xml:space="preserve"> REF _Ref437508759 \h </w:instrText>
      </w:r>
      <w:r w:rsidR="00AE6A61">
        <w:rPr>
          <w:rFonts w:cstheme="minorHAnsi"/>
          <w:bCs/>
        </w:rPr>
        <w:instrText xml:space="preserve"> \* MERGEFORMAT </w:instrText>
      </w:r>
      <w:r>
        <w:rPr>
          <w:rFonts w:cstheme="minorHAnsi"/>
          <w:bCs/>
        </w:rPr>
        <w:fldChar w:fldCharType="separate"/>
      </w:r>
      <w:r w:rsidR="00EA4633">
        <w:rPr>
          <w:rFonts w:cstheme="minorHAnsi"/>
          <w:b/>
          <w:lang w:val="en-US"/>
        </w:rPr>
        <w:t>Error! Reference source not found.</w:t>
      </w:r>
      <w:r>
        <w:rPr>
          <w:rFonts w:cstheme="minorHAnsi"/>
          <w:bCs/>
        </w:rPr>
        <w:fldChar w:fldCharType="end"/>
      </w:r>
      <w:r w:rsidRPr="00E442CA">
        <w:rPr>
          <w:rFonts w:cstheme="minorHAnsi"/>
          <w:bCs/>
        </w:rPr>
        <w:t>)</w:t>
      </w:r>
      <w:r w:rsidRPr="00904930">
        <w:rPr>
          <w:rFonts w:cstheme="minorHAnsi"/>
        </w:rPr>
        <w:t xml:space="preserve"> and below the threshold at which secondary poisoning must be considered (i.e. threshold log BCF = 4 </w:t>
      </w:r>
      <w:r w:rsidR="00BB09A5">
        <w:rPr>
          <w:rFonts w:cstheme="minorHAnsi"/>
        </w:rPr>
        <w:t>(</w:t>
      </w:r>
      <w:r w:rsidRPr="00904930">
        <w:rPr>
          <w:rFonts w:cstheme="minorHAnsi"/>
        </w:rPr>
        <w:t>Warne et al. 2018</w:t>
      </w:r>
      <w:r w:rsidR="00BB09A5">
        <w:rPr>
          <w:rFonts w:cstheme="minorHAnsi"/>
        </w:rPr>
        <w:t>)</w:t>
      </w:r>
      <w:r w:rsidRPr="00904930">
        <w:rPr>
          <w:rFonts w:cstheme="minorHAnsi"/>
        </w:rPr>
        <w:t xml:space="preserve">). Therefore, the </w:t>
      </w:r>
      <w:r w:rsidR="00BB09A5" w:rsidRPr="00904930">
        <w:rPr>
          <w:rFonts w:cstheme="minorHAnsi"/>
        </w:rPr>
        <w:t xml:space="preserve">ametryn </w:t>
      </w:r>
      <w:r w:rsidRPr="00904930">
        <w:rPr>
          <w:rFonts w:cstheme="minorHAnsi"/>
        </w:rPr>
        <w:t>DGVs do not need to account for secondary poisoning.</w:t>
      </w:r>
    </w:p>
    <w:p w14:paraId="6231A0DA" w14:textId="28870370" w:rsidR="008F7426" w:rsidRPr="00AE6A61" w:rsidRDefault="00C1659A" w:rsidP="00842461">
      <w:pPr>
        <w:pStyle w:val="Caption"/>
      </w:pPr>
      <w:bookmarkStart w:id="22" w:name="_Ref127233943"/>
      <w:bookmarkStart w:id="23" w:name="_Toc175317167"/>
      <w:r>
        <w:t>Table </w:t>
      </w:r>
      <w:r>
        <w:fldChar w:fldCharType="begin"/>
      </w:r>
      <w:r>
        <w:instrText xml:space="preserve"> SEQ Table \* ARABIC </w:instrText>
      </w:r>
      <w:r>
        <w:fldChar w:fldCharType="separate"/>
      </w:r>
      <w:r w:rsidR="00EA4633">
        <w:rPr>
          <w:noProof/>
        </w:rPr>
        <w:t>3</w:t>
      </w:r>
      <w:r>
        <w:rPr>
          <w:noProof/>
        </w:rPr>
        <w:fldChar w:fldCharType="end"/>
      </w:r>
      <w:bookmarkEnd w:id="22"/>
      <w:r>
        <w:t xml:space="preserve"> </w:t>
      </w:r>
      <w:r w:rsidR="004624D8" w:rsidRPr="00AE6A61">
        <w:t>Default guideline values</w:t>
      </w:r>
      <w:r w:rsidR="00BB09A5">
        <w:t>,</w:t>
      </w:r>
      <w:r w:rsidR="004624D8" w:rsidRPr="00AE6A61">
        <w:t xml:space="preserve"> </w:t>
      </w:r>
      <w:r w:rsidR="00B862AB" w:rsidRPr="00AE6A61">
        <w:t>ametryn</w:t>
      </w:r>
      <w:r w:rsidR="004624D8" w:rsidRPr="00AE6A61">
        <w:t xml:space="preserve"> </w:t>
      </w:r>
      <w:r w:rsidR="00BB09A5">
        <w:t xml:space="preserve">in </w:t>
      </w:r>
      <w:r w:rsidR="00B862AB" w:rsidRPr="00AE6A61">
        <w:t>freshwater</w:t>
      </w:r>
      <w:r w:rsidR="00AD13C3" w:rsidRPr="00AE6A61">
        <w:t>, high reliability</w:t>
      </w:r>
      <w:bookmarkEnd w:id="2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Toxicant default guideline values, ametryn in freshwater, high reliability"/>
        <w:tblDescription w:val="Table shows the default guideline values for a range of protection levels for ametryn in freshwater. The levels of species protection are 99%, 95%, 90% and 80%. The corresponding default guideline values are 0.017, 0.10, 0.24 and 0.67 (microgram per litre), respectively."/>
      </w:tblPr>
      <w:tblGrid>
        <w:gridCol w:w="4535"/>
        <w:gridCol w:w="4536"/>
      </w:tblGrid>
      <w:tr w:rsidR="00E938AB" w14:paraId="4BD01AD0" w14:textId="77777777" w:rsidTr="006252AA">
        <w:trPr>
          <w:tblHeader/>
        </w:trPr>
        <w:tc>
          <w:tcPr>
            <w:tcW w:w="2500" w:type="pct"/>
            <w:tcBorders>
              <w:top w:val="single" w:sz="12" w:space="0" w:color="auto"/>
              <w:bottom w:val="single" w:sz="12" w:space="0" w:color="auto"/>
            </w:tcBorders>
          </w:tcPr>
          <w:p w14:paraId="24F4BBBD" w14:textId="77777777" w:rsidR="008F7426" w:rsidRPr="00694C34" w:rsidRDefault="00C1659A" w:rsidP="006252AA">
            <w:pPr>
              <w:pStyle w:val="TableHeading"/>
            </w:pPr>
            <w:r w:rsidRPr="00694C34">
              <w:t>Level of species protection (%)</w:t>
            </w:r>
          </w:p>
        </w:tc>
        <w:tc>
          <w:tcPr>
            <w:tcW w:w="2500" w:type="pct"/>
            <w:tcBorders>
              <w:top w:val="single" w:sz="12" w:space="0" w:color="auto"/>
              <w:bottom w:val="single" w:sz="12" w:space="0" w:color="auto"/>
            </w:tcBorders>
          </w:tcPr>
          <w:p w14:paraId="5BD314C1" w14:textId="6E58D326" w:rsidR="008F7426" w:rsidRPr="00694C34" w:rsidRDefault="00C1659A" w:rsidP="006252AA">
            <w:pPr>
              <w:pStyle w:val="TableHeading"/>
            </w:pPr>
            <w:r w:rsidRPr="00694C34">
              <w:t xml:space="preserve">DGV for </w:t>
            </w:r>
            <w:r w:rsidR="00B862AB">
              <w:t>ametryn in fresh</w:t>
            </w:r>
            <w:r w:rsidRPr="00694C34">
              <w:t>water (</w:t>
            </w:r>
            <w:r w:rsidR="002410CF" w:rsidRPr="00B862AB">
              <w:t>µ</w:t>
            </w:r>
            <w:r w:rsidRPr="00694C34">
              <w:t xml:space="preserve">g/L) </w:t>
            </w:r>
            <w:r w:rsidRPr="00AE6A61">
              <w:rPr>
                <w:rStyle w:val="Strong"/>
                <w:vertAlign w:val="superscript"/>
              </w:rPr>
              <w:t>a</w:t>
            </w:r>
          </w:p>
        </w:tc>
      </w:tr>
      <w:tr w:rsidR="00E938AB" w14:paraId="63328AFD" w14:textId="77777777" w:rsidTr="00AE6A61">
        <w:trPr>
          <w:trHeight w:val="284"/>
        </w:trPr>
        <w:tc>
          <w:tcPr>
            <w:tcW w:w="2500" w:type="pct"/>
            <w:tcBorders>
              <w:top w:val="single" w:sz="12" w:space="0" w:color="auto"/>
            </w:tcBorders>
          </w:tcPr>
          <w:p w14:paraId="09A16A38" w14:textId="77777777" w:rsidR="00B862AB" w:rsidRPr="008C3B51" w:rsidRDefault="00C1659A" w:rsidP="008C3B51">
            <w:pPr>
              <w:pStyle w:val="TableText"/>
            </w:pPr>
            <w:r w:rsidRPr="008C3B51">
              <w:t>99</w:t>
            </w:r>
          </w:p>
        </w:tc>
        <w:tc>
          <w:tcPr>
            <w:tcW w:w="2500" w:type="pct"/>
            <w:tcBorders>
              <w:top w:val="single" w:sz="12" w:space="0" w:color="auto"/>
            </w:tcBorders>
          </w:tcPr>
          <w:p w14:paraId="107492DB" w14:textId="4CC4A479" w:rsidR="00B862AB" w:rsidRPr="006252AA" w:rsidRDefault="00C1659A" w:rsidP="006252AA">
            <w:pPr>
              <w:pStyle w:val="TableText"/>
            </w:pPr>
            <w:r w:rsidRPr="006252AA">
              <w:t>0.017</w:t>
            </w:r>
          </w:p>
        </w:tc>
      </w:tr>
      <w:tr w:rsidR="00E938AB" w14:paraId="643B23D3" w14:textId="77777777" w:rsidTr="00AE6A61">
        <w:trPr>
          <w:trHeight w:val="284"/>
        </w:trPr>
        <w:tc>
          <w:tcPr>
            <w:tcW w:w="2500" w:type="pct"/>
          </w:tcPr>
          <w:p w14:paraId="250AE4ED" w14:textId="77777777" w:rsidR="00B862AB" w:rsidRPr="006252AA" w:rsidRDefault="00C1659A" w:rsidP="006252AA">
            <w:pPr>
              <w:pStyle w:val="TableText"/>
            </w:pPr>
            <w:r w:rsidRPr="006252AA">
              <w:t>95</w:t>
            </w:r>
          </w:p>
        </w:tc>
        <w:tc>
          <w:tcPr>
            <w:tcW w:w="2500" w:type="pct"/>
          </w:tcPr>
          <w:p w14:paraId="2DFD29D9" w14:textId="6012E0AA" w:rsidR="00B862AB" w:rsidRPr="006252AA" w:rsidRDefault="00C1659A" w:rsidP="006252AA">
            <w:pPr>
              <w:pStyle w:val="TableText"/>
            </w:pPr>
            <w:r w:rsidRPr="006252AA">
              <w:t>0.10</w:t>
            </w:r>
          </w:p>
        </w:tc>
      </w:tr>
      <w:tr w:rsidR="00E938AB" w14:paraId="7546C7C8" w14:textId="77777777" w:rsidTr="00AE6A61">
        <w:trPr>
          <w:trHeight w:val="284"/>
        </w:trPr>
        <w:tc>
          <w:tcPr>
            <w:tcW w:w="2500" w:type="pct"/>
            <w:tcBorders>
              <w:bottom w:val="single" w:sz="4" w:space="0" w:color="auto"/>
            </w:tcBorders>
          </w:tcPr>
          <w:p w14:paraId="4BDA461F" w14:textId="77777777" w:rsidR="00B862AB" w:rsidRPr="006252AA" w:rsidRDefault="00C1659A" w:rsidP="006252AA">
            <w:pPr>
              <w:pStyle w:val="TableText"/>
            </w:pPr>
            <w:r w:rsidRPr="006252AA">
              <w:t>90</w:t>
            </w:r>
          </w:p>
        </w:tc>
        <w:tc>
          <w:tcPr>
            <w:tcW w:w="2500" w:type="pct"/>
            <w:tcBorders>
              <w:bottom w:val="single" w:sz="4" w:space="0" w:color="auto"/>
            </w:tcBorders>
          </w:tcPr>
          <w:p w14:paraId="0FC0DF64" w14:textId="2A22FD42" w:rsidR="00B862AB" w:rsidRPr="006252AA" w:rsidRDefault="00C1659A" w:rsidP="006252AA">
            <w:pPr>
              <w:pStyle w:val="TableText"/>
            </w:pPr>
            <w:r w:rsidRPr="006252AA">
              <w:t>0.24</w:t>
            </w:r>
          </w:p>
        </w:tc>
      </w:tr>
      <w:tr w:rsidR="00E938AB" w14:paraId="7F872223" w14:textId="77777777" w:rsidTr="00AE6A61">
        <w:trPr>
          <w:trHeight w:val="58"/>
        </w:trPr>
        <w:tc>
          <w:tcPr>
            <w:tcW w:w="2500" w:type="pct"/>
            <w:tcBorders>
              <w:bottom w:val="single" w:sz="12" w:space="0" w:color="auto"/>
            </w:tcBorders>
          </w:tcPr>
          <w:p w14:paraId="376B364C" w14:textId="77777777" w:rsidR="00B862AB" w:rsidRPr="006252AA" w:rsidRDefault="00C1659A" w:rsidP="006252AA">
            <w:pPr>
              <w:pStyle w:val="TableText"/>
            </w:pPr>
            <w:r w:rsidRPr="006252AA">
              <w:t>80</w:t>
            </w:r>
          </w:p>
        </w:tc>
        <w:tc>
          <w:tcPr>
            <w:tcW w:w="2500" w:type="pct"/>
            <w:tcBorders>
              <w:bottom w:val="single" w:sz="12" w:space="0" w:color="auto"/>
            </w:tcBorders>
          </w:tcPr>
          <w:p w14:paraId="270ED827" w14:textId="7F5F95DD" w:rsidR="00B862AB" w:rsidRPr="006252AA" w:rsidRDefault="00C1659A" w:rsidP="006252AA">
            <w:pPr>
              <w:pStyle w:val="TableText"/>
            </w:pPr>
            <w:r w:rsidRPr="006252AA">
              <w:t>0.67</w:t>
            </w:r>
          </w:p>
        </w:tc>
      </w:tr>
    </w:tbl>
    <w:p w14:paraId="250F1A8E" w14:textId="6DEA3FF5" w:rsidR="00DB4A7A" w:rsidRPr="00B862AB" w:rsidRDefault="00C1659A" w:rsidP="00AE6A61">
      <w:pPr>
        <w:pStyle w:val="FigureTableNoteSource"/>
      </w:pPr>
      <w:r w:rsidRPr="00AE6A61">
        <w:rPr>
          <w:rStyle w:val="Strong"/>
        </w:rPr>
        <w:t>a</w:t>
      </w:r>
      <w:r w:rsidRPr="00AE6A61">
        <w:t xml:space="preserve"> </w:t>
      </w:r>
      <w:r w:rsidRPr="0013156E">
        <w:t>Default guideline values were derived using the Burrlioz 2.0 software</w:t>
      </w:r>
      <w:r w:rsidR="00F16882">
        <w:t xml:space="preserve"> and are reported to two significant figures</w:t>
      </w:r>
      <w:r w:rsidRPr="0013156E">
        <w:t>.</w:t>
      </w:r>
    </w:p>
    <w:p w14:paraId="49FE984B" w14:textId="77777777" w:rsidR="008F7426" w:rsidRPr="000B09ED" w:rsidRDefault="00C1659A" w:rsidP="00596502">
      <w:pPr>
        <w:pStyle w:val="Heading3"/>
      </w:pPr>
      <w:bookmarkStart w:id="24" w:name="_Toc175317158"/>
      <w:r w:rsidRPr="000B09ED">
        <w:t>Reliability classification</w:t>
      </w:r>
      <w:bookmarkEnd w:id="24"/>
    </w:p>
    <w:p w14:paraId="6E3B8C58" w14:textId="77777777" w:rsidR="003D240B" w:rsidRPr="0013156E" w:rsidRDefault="00C1659A" w:rsidP="00FA2B86">
      <w:r w:rsidRPr="0013156E">
        <w:t>The ametryn freshwater DGVs have a high reliability classification (Warne et al. 2018) based on the outcomes for the following three criteria:</w:t>
      </w:r>
    </w:p>
    <w:p w14:paraId="7D83ECEC" w14:textId="25D49F42" w:rsidR="003D240B" w:rsidRPr="0013156E" w:rsidRDefault="00C1659A" w:rsidP="00FA2B86">
      <w:pPr>
        <w:pStyle w:val="ListBullet"/>
      </w:pPr>
      <w:r w:rsidRPr="0013156E">
        <w:t>sample size</w:t>
      </w:r>
      <w:r w:rsidR="00FA2B86">
        <w:t>—</w:t>
      </w:r>
      <w:r w:rsidRPr="0013156E">
        <w:t xml:space="preserve">8 (good) </w:t>
      </w:r>
    </w:p>
    <w:p w14:paraId="49251BBC" w14:textId="64E3A568" w:rsidR="003D240B" w:rsidRPr="0013156E" w:rsidRDefault="00C1659A" w:rsidP="00FA2B86">
      <w:pPr>
        <w:pStyle w:val="ListBullet"/>
      </w:pPr>
      <w:r w:rsidRPr="0013156E">
        <w:t>type of toxicity data</w:t>
      </w:r>
      <w:r w:rsidR="00FA2B86">
        <w:t>—</w:t>
      </w:r>
      <w:r w:rsidRPr="0013156E">
        <w:t xml:space="preserve">chronic </w:t>
      </w:r>
    </w:p>
    <w:p w14:paraId="2FA5DAD5" w14:textId="49D16137" w:rsidR="003D240B" w:rsidRPr="0013156E" w:rsidRDefault="00C1659A" w:rsidP="00FA2B86">
      <w:pPr>
        <w:pStyle w:val="ListBullet"/>
      </w:pPr>
      <w:r w:rsidRPr="0013156E">
        <w:t>SSD model fit</w:t>
      </w:r>
      <w:r w:rsidR="00FA2B86">
        <w:t>—</w:t>
      </w:r>
      <w:r w:rsidRPr="0013156E">
        <w:t>good (Burr type III).</w:t>
      </w:r>
    </w:p>
    <w:p w14:paraId="4B9661C9" w14:textId="77777777" w:rsidR="008F7426" w:rsidRPr="00445EFF" w:rsidRDefault="00C1659A" w:rsidP="008F7426">
      <w:pPr>
        <w:rPr>
          <w:rFonts w:ascii="Myriad Pro" w:hAnsi="Myriad Pro" w:cstheme="minorHAnsi"/>
          <w:b/>
          <w:sz w:val="18"/>
          <w:szCs w:val="18"/>
        </w:rPr>
      </w:pPr>
      <w:r>
        <w:rPr>
          <w:rFonts w:ascii="Myriad Pro" w:hAnsi="Myriad Pro" w:cstheme="minorHAnsi"/>
          <w:b/>
          <w:sz w:val="18"/>
          <w:szCs w:val="18"/>
        </w:rPr>
        <w:br w:type="page"/>
      </w:r>
    </w:p>
    <w:p w14:paraId="429E00B4" w14:textId="43BBC0DC" w:rsidR="00146E92" w:rsidRPr="00FF3A8E" w:rsidRDefault="00C1659A" w:rsidP="00504E69">
      <w:pPr>
        <w:pStyle w:val="Heading2"/>
        <w:numPr>
          <w:ilvl w:val="0"/>
          <w:numId w:val="0"/>
        </w:numPr>
        <w:ind w:left="680" w:hanging="680"/>
      </w:pPr>
      <w:bookmarkStart w:id="25" w:name="_Toc175317159"/>
      <w:r w:rsidRPr="00146E92">
        <w:lastRenderedPageBreak/>
        <w:t>Glossary</w:t>
      </w:r>
      <w:bookmarkEnd w:id="25"/>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375"/>
        <w:gridCol w:w="6696"/>
      </w:tblGrid>
      <w:tr w:rsidR="00E938AB" w14:paraId="03EFD369" w14:textId="77777777" w:rsidTr="006F4EEF">
        <w:tc>
          <w:tcPr>
            <w:tcW w:w="1309" w:type="pct"/>
            <w:tcBorders>
              <w:top w:val="single" w:sz="12" w:space="0" w:color="auto"/>
              <w:bottom w:val="single" w:sz="12" w:space="0" w:color="auto"/>
            </w:tcBorders>
            <w:vAlign w:val="center"/>
          </w:tcPr>
          <w:p w14:paraId="428DE0CB" w14:textId="054617AA" w:rsidR="00146E92" w:rsidRPr="00FF3A8E" w:rsidRDefault="00C1659A" w:rsidP="00BA5AEB">
            <w:pPr>
              <w:pStyle w:val="TableHeading"/>
            </w:pPr>
            <w:r>
              <w:t>Term</w:t>
            </w:r>
          </w:p>
        </w:tc>
        <w:tc>
          <w:tcPr>
            <w:tcW w:w="3691" w:type="pct"/>
            <w:tcBorders>
              <w:top w:val="single" w:sz="12" w:space="0" w:color="auto"/>
              <w:bottom w:val="single" w:sz="12" w:space="0" w:color="auto"/>
            </w:tcBorders>
          </w:tcPr>
          <w:p w14:paraId="57F598B2" w14:textId="051E9320" w:rsidR="00146E92" w:rsidRPr="00FF3A8E" w:rsidRDefault="00C1659A" w:rsidP="00BA5AEB">
            <w:pPr>
              <w:pStyle w:val="TableHeading"/>
            </w:pPr>
            <w:r>
              <w:t>Definition</w:t>
            </w:r>
          </w:p>
        </w:tc>
      </w:tr>
      <w:tr w:rsidR="00E938AB" w14:paraId="6A2F277C" w14:textId="77777777" w:rsidTr="006F4EEF">
        <w:tc>
          <w:tcPr>
            <w:tcW w:w="1309" w:type="pct"/>
            <w:tcBorders>
              <w:top w:val="single" w:sz="12" w:space="0" w:color="auto"/>
            </w:tcBorders>
            <w:vAlign w:val="center"/>
          </w:tcPr>
          <w:p w14:paraId="016AC4C5" w14:textId="77777777" w:rsidR="00D65AD7" w:rsidRPr="00FF3A8E" w:rsidRDefault="00C1659A" w:rsidP="00BA5AEB">
            <w:pPr>
              <w:pStyle w:val="TableText"/>
            </w:pPr>
            <w:r>
              <w:t>a</w:t>
            </w:r>
            <w:r w:rsidRPr="00FF3A8E">
              <w:t>cute toxicity</w:t>
            </w:r>
          </w:p>
        </w:tc>
        <w:tc>
          <w:tcPr>
            <w:tcW w:w="3691" w:type="pct"/>
            <w:tcBorders>
              <w:top w:val="single" w:sz="12" w:space="0" w:color="auto"/>
            </w:tcBorders>
          </w:tcPr>
          <w:p w14:paraId="780B725C" w14:textId="2C549602" w:rsidR="00D65AD7" w:rsidRPr="00FF3A8E" w:rsidRDefault="00C1659A" w:rsidP="00BA5AEB">
            <w:pPr>
              <w:pStyle w:val="TableText"/>
            </w:pPr>
            <w:r>
              <w:t>A</w:t>
            </w:r>
            <w:r w:rsidRPr="006B3D65">
              <w:t xml:space="preserve"> lethal or adverse sub-lethal effect that occurs as the result of a short exposure period to a chemical relative to the organism’s life span.</w:t>
            </w:r>
          </w:p>
        </w:tc>
      </w:tr>
      <w:tr w:rsidR="00E938AB" w14:paraId="753F8A5A" w14:textId="77777777" w:rsidTr="006F4EEF">
        <w:tc>
          <w:tcPr>
            <w:tcW w:w="1309" w:type="pct"/>
            <w:vAlign w:val="center"/>
          </w:tcPr>
          <w:p w14:paraId="19AF0422" w14:textId="77777777" w:rsidR="00D65AD7" w:rsidRPr="00FF3A8E" w:rsidRDefault="00C1659A" w:rsidP="00BA5AEB">
            <w:pPr>
              <w:pStyle w:val="TableText"/>
            </w:pPr>
            <w:r w:rsidRPr="00FF3A8E">
              <w:t>bimodal</w:t>
            </w:r>
          </w:p>
        </w:tc>
        <w:tc>
          <w:tcPr>
            <w:tcW w:w="3691" w:type="pct"/>
            <w:hideMark/>
          </w:tcPr>
          <w:p w14:paraId="6A3E5B40" w14:textId="77777777" w:rsidR="00D65AD7" w:rsidRPr="00FF3A8E" w:rsidRDefault="00C1659A" w:rsidP="00BA5AEB">
            <w:pPr>
              <w:pStyle w:val="TableText"/>
            </w:pPr>
            <w:r w:rsidRPr="00FF3A8E">
              <w:t xml:space="preserve">When the distribution of the sensitivity of species to a toxicant has two modes. This typically occurs with chemicals with specific modes of action. For example, herbicides are designed to affect plants at low </w:t>
            </w:r>
            <w:proofErr w:type="gramStart"/>
            <w:r w:rsidRPr="00FF3A8E">
              <w:t>concentrations</w:t>
            </w:r>
            <w:proofErr w:type="gramEnd"/>
            <w:r w:rsidRPr="00FF3A8E">
              <w:t xml:space="preserve"> but most animals are only affected at high concentrations. </w:t>
            </w:r>
          </w:p>
        </w:tc>
      </w:tr>
      <w:tr w:rsidR="00E938AB" w14:paraId="274B7FB3" w14:textId="77777777" w:rsidTr="006F4EEF">
        <w:tc>
          <w:tcPr>
            <w:tcW w:w="1309" w:type="pct"/>
            <w:vAlign w:val="center"/>
            <w:hideMark/>
          </w:tcPr>
          <w:p w14:paraId="21AB9250" w14:textId="77777777" w:rsidR="00D65AD7" w:rsidRPr="00FF3A8E" w:rsidRDefault="00C1659A" w:rsidP="00BA5AEB">
            <w:pPr>
              <w:pStyle w:val="TableText"/>
            </w:pPr>
            <w:r w:rsidRPr="00FF3A8E">
              <w:t>CAS no.</w:t>
            </w:r>
          </w:p>
        </w:tc>
        <w:tc>
          <w:tcPr>
            <w:tcW w:w="3691" w:type="pct"/>
            <w:hideMark/>
          </w:tcPr>
          <w:p w14:paraId="4E18C507" w14:textId="619E2432" w:rsidR="00D65AD7" w:rsidRPr="00FF3A8E" w:rsidRDefault="00C1659A" w:rsidP="00BA5AEB">
            <w:pPr>
              <w:pStyle w:val="TableText"/>
            </w:pPr>
            <w:r w:rsidRPr="00FF3A8E">
              <w:t>Chemical Abstracts Service number. Each chemical has a unique identifying number allocated to it by the American Chemical Society.</w:t>
            </w:r>
          </w:p>
        </w:tc>
      </w:tr>
      <w:tr w:rsidR="00E938AB" w14:paraId="7BC7E705" w14:textId="77777777" w:rsidTr="006F4EEF">
        <w:tc>
          <w:tcPr>
            <w:tcW w:w="1309" w:type="pct"/>
            <w:vAlign w:val="center"/>
            <w:hideMark/>
          </w:tcPr>
          <w:p w14:paraId="166ECDEC" w14:textId="77777777" w:rsidR="00D65AD7" w:rsidRPr="00FF3A8E" w:rsidRDefault="00C1659A" w:rsidP="00BA5AEB">
            <w:pPr>
              <w:pStyle w:val="TableText"/>
            </w:pPr>
            <w:r w:rsidRPr="00FF3A8E">
              <w:t>chronic toxicity</w:t>
            </w:r>
          </w:p>
        </w:tc>
        <w:tc>
          <w:tcPr>
            <w:tcW w:w="3691" w:type="pct"/>
            <w:hideMark/>
          </w:tcPr>
          <w:p w14:paraId="33DE8CAF" w14:textId="3FDDA7CE" w:rsidR="00D65AD7" w:rsidRPr="00FF3A8E" w:rsidRDefault="00C1659A" w:rsidP="00BA5AEB">
            <w:pPr>
              <w:pStyle w:val="TableText"/>
            </w:pPr>
            <w:r>
              <w:t>A</w:t>
            </w:r>
            <w:r w:rsidRPr="00AB6C3B">
              <w:t xml:space="preserve"> lethal or sublethal adverse effect that occurs after exposure to a chemical for </w:t>
            </w:r>
            <w:proofErr w:type="gramStart"/>
            <w:r w:rsidRPr="00AB6C3B">
              <w:t>a period of time</w:t>
            </w:r>
            <w:proofErr w:type="gramEnd"/>
            <w:r w:rsidRPr="00AB6C3B">
              <w:t xml:space="preserve"> that is a substantial portion of the organism’s life span or an adverse effect on a sensitive early life stage.</w:t>
            </w:r>
          </w:p>
        </w:tc>
      </w:tr>
      <w:tr w:rsidR="00E938AB" w14:paraId="4F2061B4" w14:textId="77777777" w:rsidTr="006F4EEF">
        <w:tc>
          <w:tcPr>
            <w:tcW w:w="1309" w:type="pct"/>
            <w:vAlign w:val="center"/>
            <w:hideMark/>
          </w:tcPr>
          <w:p w14:paraId="3EF695AA" w14:textId="4D9FEC90" w:rsidR="00D65AD7" w:rsidRPr="00FF3A8E" w:rsidRDefault="00C1659A" w:rsidP="00BA5AEB">
            <w:pPr>
              <w:pStyle w:val="TableText"/>
            </w:pPr>
            <w:r w:rsidRPr="00FF3A8E">
              <w:t>default guideline value (</w:t>
            </w:r>
            <w:r>
              <w:t>DGV</w:t>
            </w:r>
            <w:r w:rsidRPr="00FF3A8E">
              <w:t>)</w:t>
            </w:r>
          </w:p>
        </w:tc>
        <w:tc>
          <w:tcPr>
            <w:tcW w:w="3691" w:type="pct"/>
            <w:hideMark/>
          </w:tcPr>
          <w:p w14:paraId="14D87580" w14:textId="77777777" w:rsidR="00D65AD7" w:rsidRPr="00FF3A8E" w:rsidRDefault="00C1659A" w:rsidP="00BA5AEB">
            <w:pPr>
              <w:pStyle w:val="TableText"/>
            </w:pPr>
            <w:r w:rsidRPr="00FF3A8E">
              <w:t>A guideline value recommended for generic application in the absence of a more specific guideline value (e.g. site-specific), in the Australian and New Zealand Water Quality Guidelines.</w:t>
            </w:r>
          </w:p>
        </w:tc>
      </w:tr>
      <w:tr w:rsidR="00E938AB" w14:paraId="431F2709" w14:textId="77777777" w:rsidTr="006F4EEF">
        <w:tc>
          <w:tcPr>
            <w:tcW w:w="1309" w:type="pct"/>
            <w:vAlign w:val="center"/>
            <w:hideMark/>
          </w:tcPr>
          <w:p w14:paraId="285104B1" w14:textId="77777777" w:rsidR="00D65AD7" w:rsidRPr="00FF3A8E" w:rsidRDefault="00C1659A" w:rsidP="00BA5AEB">
            <w:pPr>
              <w:pStyle w:val="TableText"/>
            </w:pPr>
            <w:r w:rsidRPr="00FF3A8E">
              <w:t>EC50</w:t>
            </w:r>
            <w:r>
              <w:t xml:space="preserve"> </w:t>
            </w:r>
            <w:r w:rsidRPr="00FF3A8E">
              <w:t>(median effective concentration)</w:t>
            </w:r>
          </w:p>
        </w:tc>
        <w:tc>
          <w:tcPr>
            <w:tcW w:w="3691" w:type="pct"/>
            <w:hideMark/>
          </w:tcPr>
          <w:p w14:paraId="472DCD06" w14:textId="0072E9DC" w:rsidR="00D65AD7" w:rsidRPr="00FF3A8E" w:rsidRDefault="00C1659A" w:rsidP="00BA5AEB">
            <w:pPr>
              <w:pStyle w:val="TableText"/>
            </w:pPr>
            <w:r>
              <w:t>T</w:t>
            </w:r>
            <w:r w:rsidRPr="00704695">
              <w:t>he concentration of a substance in water or sediment that is estimated to produce a 50% change in the response being measured or a certain effect in 50% of the test organisms relative to the control response, under specified conditions.</w:t>
            </w:r>
          </w:p>
        </w:tc>
      </w:tr>
      <w:tr w:rsidR="00E938AB" w14:paraId="2DE91009" w14:textId="77777777" w:rsidTr="006F4EEF">
        <w:tc>
          <w:tcPr>
            <w:tcW w:w="1309" w:type="pct"/>
            <w:vAlign w:val="center"/>
          </w:tcPr>
          <w:p w14:paraId="1D296587" w14:textId="77777777" w:rsidR="00D65AD7" w:rsidRPr="00FF3A8E" w:rsidRDefault="00C1659A" w:rsidP="00BA5AEB">
            <w:pPr>
              <w:pStyle w:val="TableText"/>
            </w:pPr>
            <w:r>
              <w:t>ECx</w:t>
            </w:r>
          </w:p>
        </w:tc>
        <w:tc>
          <w:tcPr>
            <w:tcW w:w="3691" w:type="pct"/>
          </w:tcPr>
          <w:p w14:paraId="5828BD0A" w14:textId="6913741A" w:rsidR="00D65AD7" w:rsidRPr="00C62433" w:rsidRDefault="00C1659A" w:rsidP="00BA5AEB">
            <w:pPr>
              <w:pStyle w:val="TableText"/>
            </w:pPr>
            <w:r>
              <w:rPr>
                <w:color w:val="000000" w:themeColor="text1"/>
                <w:szCs w:val="24"/>
                <w:lang w:val="en-GB"/>
              </w:rPr>
              <w:t>T</w:t>
            </w:r>
            <w:r w:rsidRPr="00AB6C3B">
              <w:rPr>
                <w:color w:val="000000" w:themeColor="text1"/>
                <w:szCs w:val="24"/>
                <w:lang w:val="en-GB"/>
              </w:rPr>
              <w:t>he concentration of a substance in water or sediment that is estimated to produce an x% change in the response being measured or a certain effect in x% of the test organisms, under specified conditions.</w:t>
            </w:r>
          </w:p>
        </w:tc>
      </w:tr>
      <w:tr w:rsidR="00E938AB" w14:paraId="505884AA" w14:textId="77777777" w:rsidTr="006F4EEF">
        <w:tc>
          <w:tcPr>
            <w:tcW w:w="1309" w:type="pct"/>
            <w:vAlign w:val="center"/>
            <w:hideMark/>
          </w:tcPr>
          <w:p w14:paraId="6118F638" w14:textId="77777777" w:rsidR="00D65AD7" w:rsidRPr="00FF3A8E" w:rsidRDefault="00C1659A" w:rsidP="00BA5AEB">
            <w:pPr>
              <w:pStyle w:val="TableText"/>
            </w:pPr>
            <w:r w:rsidRPr="00FF3A8E">
              <w:t>endpoint</w:t>
            </w:r>
          </w:p>
        </w:tc>
        <w:tc>
          <w:tcPr>
            <w:tcW w:w="3691" w:type="pct"/>
            <w:hideMark/>
          </w:tcPr>
          <w:p w14:paraId="15AAB117" w14:textId="7DE33D8D" w:rsidR="00D65AD7" w:rsidRPr="00FF3A8E" w:rsidRDefault="00C1659A" w:rsidP="00BA5AEB">
            <w:pPr>
              <w:pStyle w:val="TableText"/>
            </w:pPr>
            <w:r>
              <w:t>T</w:t>
            </w:r>
            <w:r w:rsidRPr="006B45CA">
              <w:t>he specific response of an organism that is measured in a toxicity test (e.g. mortality, growth, a particular biomarker).</w:t>
            </w:r>
          </w:p>
        </w:tc>
      </w:tr>
      <w:tr w:rsidR="00E938AB" w14:paraId="37034403" w14:textId="77777777" w:rsidTr="006F4EEF">
        <w:tc>
          <w:tcPr>
            <w:tcW w:w="1309" w:type="pct"/>
            <w:vAlign w:val="center"/>
            <w:hideMark/>
          </w:tcPr>
          <w:p w14:paraId="3568DB49" w14:textId="77777777" w:rsidR="00D65AD7" w:rsidRPr="00FF3A8E" w:rsidRDefault="00C1659A" w:rsidP="00BA5AEB">
            <w:pPr>
              <w:pStyle w:val="TableText"/>
            </w:pPr>
            <w:r w:rsidRPr="00FF3A8E">
              <w:rPr>
                <w:lang w:val="it-IT"/>
              </w:rPr>
              <w:t>LC50 (median lethal concentration)</w:t>
            </w:r>
          </w:p>
        </w:tc>
        <w:tc>
          <w:tcPr>
            <w:tcW w:w="3691" w:type="pct"/>
            <w:hideMark/>
          </w:tcPr>
          <w:p w14:paraId="12B14DD3" w14:textId="032D7589" w:rsidR="00D65AD7" w:rsidRPr="00FF3A8E" w:rsidRDefault="00C1659A" w:rsidP="00BA5AEB">
            <w:pPr>
              <w:pStyle w:val="TableText"/>
            </w:pPr>
            <w:r>
              <w:t>T</w:t>
            </w:r>
            <w:r w:rsidRPr="006B45CA">
              <w:t>he concentration of a substance in water or sediment that is estimated to be lethal to 50% of a group of test organisms, relative to the control response, under specified conditions.</w:t>
            </w:r>
          </w:p>
        </w:tc>
      </w:tr>
      <w:tr w:rsidR="00E938AB" w14:paraId="5FA1DFDE" w14:textId="77777777" w:rsidTr="006F4EEF">
        <w:tc>
          <w:tcPr>
            <w:tcW w:w="1309" w:type="pct"/>
            <w:vAlign w:val="center"/>
          </w:tcPr>
          <w:p w14:paraId="742EFF95" w14:textId="77777777" w:rsidR="00D65AD7" w:rsidRPr="00FF3A8E" w:rsidRDefault="00C1659A" w:rsidP="00BA5AEB">
            <w:pPr>
              <w:pStyle w:val="TableText"/>
            </w:pPr>
            <w:r w:rsidRPr="00FF3A8E">
              <w:t>mode of action</w:t>
            </w:r>
          </w:p>
        </w:tc>
        <w:tc>
          <w:tcPr>
            <w:tcW w:w="3691" w:type="pct"/>
            <w:hideMark/>
          </w:tcPr>
          <w:p w14:paraId="4A0FEA71" w14:textId="777BC5EE" w:rsidR="00D65AD7" w:rsidRPr="00FF3A8E" w:rsidRDefault="00C1659A" w:rsidP="00BA5AEB">
            <w:pPr>
              <w:pStyle w:val="TableText"/>
            </w:pPr>
            <w:r w:rsidRPr="00FF3A8E">
              <w:t xml:space="preserve">The means by which a chemical exerts its toxic effects. </w:t>
            </w:r>
          </w:p>
        </w:tc>
      </w:tr>
      <w:tr w:rsidR="00E938AB" w14:paraId="203C0AD5" w14:textId="77777777" w:rsidTr="006F4EEF">
        <w:tc>
          <w:tcPr>
            <w:tcW w:w="1309" w:type="pct"/>
            <w:vAlign w:val="center"/>
            <w:hideMark/>
          </w:tcPr>
          <w:p w14:paraId="60163A49" w14:textId="77777777" w:rsidR="00D65AD7" w:rsidRPr="00FF3A8E" w:rsidRDefault="00C1659A" w:rsidP="00BA5AEB">
            <w:pPr>
              <w:pStyle w:val="TableText"/>
            </w:pPr>
            <w:r w:rsidRPr="00FF3A8E">
              <w:t>NOEC (no observed effect concentration)</w:t>
            </w:r>
          </w:p>
        </w:tc>
        <w:tc>
          <w:tcPr>
            <w:tcW w:w="3691" w:type="pct"/>
            <w:hideMark/>
          </w:tcPr>
          <w:p w14:paraId="4FC6FF46" w14:textId="62654361" w:rsidR="00D65AD7" w:rsidRPr="00FF3A8E" w:rsidRDefault="00C1659A" w:rsidP="00BA5AEB">
            <w:pPr>
              <w:pStyle w:val="TableText"/>
            </w:pPr>
            <w:r>
              <w:t>T</w:t>
            </w:r>
            <w:r w:rsidRPr="006B6C02">
              <w:t>he highest concentration of a material used in a toxicity test that has no statistically significant adverse effect on the exposed population of test organisms as compared with the controls.</w:t>
            </w:r>
          </w:p>
        </w:tc>
      </w:tr>
      <w:tr w:rsidR="00E938AB" w14:paraId="2E9F43C3" w14:textId="77777777" w:rsidTr="006F4EEF">
        <w:tc>
          <w:tcPr>
            <w:tcW w:w="1309" w:type="pct"/>
            <w:vAlign w:val="center"/>
          </w:tcPr>
          <w:p w14:paraId="3A783E28" w14:textId="77777777" w:rsidR="00D65AD7" w:rsidRPr="00FF3A8E" w:rsidRDefault="00C1659A" w:rsidP="00BA5AEB">
            <w:pPr>
              <w:pStyle w:val="TableText"/>
            </w:pPr>
            <w:r>
              <w:t>NOEL (no observed effect level)</w:t>
            </w:r>
          </w:p>
        </w:tc>
        <w:tc>
          <w:tcPr>
            <w:tcW w:w="3691" w:type="pct"/>
          </w:tcPr>
          <w:p w14:paraId="31F567E3" w14:textId="77777777" w:rsidR="00D65AD7" w:rsidRPr="00D8063C" w:rsidRDefault="00C1659A" w:rsidP="00BA5AEB">
            <w:pPr>
              <w:pStyle w:val="TableText"/>
              <w:rPr>
                <w:highlight w:val="yellow"/>
              </w:rPr>
            </w:pPr>
            <w:r>
              <w:rPr>
                <w:lang w:eastAsia="ja-JP"/>
              </w:rPr>
              <w:t>Synonymous with NOEC.</w:t>
            </w:r>
          </w:p>
        </w:tc>
      </w:tr>
      <w:tr w:rsidR="00E938AB" w14:paraId="4FC96B1E" w14:textId="77777777" w:rsidTr="006F4EEF">
        <w:tc>
          <w:tcPr>
            <w:tcW w:w="1309" w:type="pct"/>
            <w:vAlign w:val="center"/>
            <w:hideMark/>
          </w:tcPr>
          <w:p w14:paraId="2EF75094" w14:textId="77777777" w:rsidR="00D65AD7" w:rsidRPr="00FF3A8E" w:rsidRDefault="00C1659A" w:rsidP="00BA5AEB">
            <w:pPr>
              <w:pStyle w:val="TableText"/>
            </w:pPr>
            <w:r w:rsidRPr="00FF3A8E">
              <w:t>phototrophs</w:t>
            </w:r>
          </w:p>
        </w:tc>
        <w:tc>
          <w:tcPr>
            <w:tcW w:w="3691" w:type="pct"/>
            <w:hideMark/>
          </w:tcPr>
          <w:p w14:paraId="60DB1535" w14:textId="1D60F467" w:rsidR="00D65AD7" w:rsidRPr="00FF3A8E" w:rsidRDefault="00C1659A" w:rsidP="00BA5AEB">
            <w:pPr>
              <w:pStyle w:val="TableText"/>
            </w:pPr>
            <w:r w:rsidRPr="00FF3A8E">
              <w:t>Organisms that photosynthesi</w:t>
            </w:r>
            <w:r>
              <w:t>s</w:t>
            </w:r>
            <w:r w:rsidRPr="00FF3A8E">
              <w:t>e as their main means of obtaining energy e.g. plants and algae.</w:t>
            </w:r>
          </w:p>
        </w:tc>
      </w:tr>
      <w:tr w:rsidR="00E938AB" w14:paraId="4E77056F" w14:textId="77777777" w:rsidTr="006F4EEF">
        <w:tc>
          <w:tcPr>
            <w:tcW w:w="1309" w:type="pct"/>
            <w:vAlign w:val="center"/>
            <w:hideMark/>
          </w:tcPr>
          <w:p w14:paraId="7D1F4812" w14:textId="77777777" w:rsidR="00D65AD7" w:rsidRPr="00FF3A8E" w:rsidRDefault="00C1659A" w:rsidP="00BA5AEB">
            <w:pPr>
              <w:pStyle w:val="TableText"/>
            </w:pPr>
            <w:r w:rsidRPr="00FF3A8E">
              <w:t>PSII</w:t>
            </w:r>
          </w:p>
        </w:tc>
        <w:tc>
          <w:tcPr>
            <w:tcW w:w="3691" w:type="pct"/>
            <w:hideMark/>
          </w:tcPr>
          <w:p w14:paraId="341CC324" w14:textId="77777777" w:rsidR="00D65AD7" w:rsidRPr="00FF3A8E" w:rsidRDefault="00C1659A" w:rsidP="00BA5AEB">
            <w:pPr>
              <w:pStyle w:val="TableText"/>
            </w:pPr>
            <w:r w:rsidRPr="00FF3A8E">
              <w:t>Photosystem II of the photosynthetic biochemical pathway.</w:t>
            </w:r>
          </w:p>
        </w:tc>
      </w:tr>
      <w:tr w:rsidR="00811D68" w14:paraId="32D5FFB7" w14:textId="77777777" w:rsidTr="006F4EEF">
        <w:tc>
          <w:tcPr>
            <w:tcW w:w="1309" w:type="pct"/>
            <w:vAlign w:val="center"/>
          </w:tcPr>
          <w:p w14:paraId="27395C1A" w14:textId="4FCDF419" w:rsidR="001C674D" w:rsidRPr="00FF3A8E" w:rsidRDefault="00C1659A" w:rsidP="00BA5AEB">
            <w:pPr>
              <w:pStyle w:val="TableText"/>
            </w:pPr>
            <w:r w:rsidRPr="001C674D">
              <w:t>ROS</w:t>
            </w:r>
          </w:p>
        </w:tc>
        <w:tc>
          <w:tcPr>
            <w:tcW w:w="3691" w:type="pct"/>
          </w:tcPr>
          <w:p w14:paraId="5E8F199A" w14:textId="513F5EDE" w:rsidR="001C674D" w:rsidRPr="00FF3A8E" w:rsidRDefault="00C1659A" w:rsidP="00BA5AEB">
            <w:pPr>
              <w:pStyle w:val="TableText"/>
            </w:pPr>
            <w:r>
              <w:t>R</w:t>
            </w:r>
            <w:r w:rsidRPr="001C674D">
              <w:t>eactive oxygen species</w:t>
            </w:r>
            <w:r>
              <w:t>.</w:t>
            </w:r>
          </w:p>
        </w:tc>
      </w:tr>
      <w:tr w:rsidR="00E938AB" w14:paraId="7884FA36" w14:textId="77777777" w:rsidTr="006F4EEF">
        <w:tc>
          <w:tcPr>
            <w:tcW w:w="1309" w:type="pct"/>
            <w:vAlign w:val="center"/>
            <w:hideMark/>
          </w:tcPr>
          <w:p w14:paraId="2205AB60" w14:textId="77777777" w:rsidR="00D65AD7" w:rsidRPr="00FF3A8E" w:rsidRDefault="00C1659A" w:rsidP="00BA5AEB">
            <w:pPr>
              <w:pStyle w:val="TableText"/>
            </w:pPr>
            <w:r w:rsidRPr="00FF3A8E">
              <w:t>species</w:t>
            </w:r>
          </w:p>
        </w:tc>
        <w:tc>
          <w:tcPr>
            <w:tcW w:w="3691" w:type="pct"/>
            <w:hideMark/>
          </w:tcPr>
          <w:p w14:paraId="4E8C5425" w14:textId="77777777" w:rsidR="00D65AD7" w:rsidRPr="00FF3A8E" w:rsidRDefault="00C1659A" w:rsidP="00BA5AEB">
            <w:pPr>
              <w:pStyle w:val="TableText"/>
            </w:pPr>
            <w:r w:rsidRPr="00FF3A8E">
              <w:t>A group of organisms that resemble each other to a greater degree than members of other groups and that form a reproductively isolated group that will not produce viable offspring if bred with members of another group.</w:t>
            </w:r>
          </w:p>
        </w:tc>
      </w:tr>
      <w:tr w:rsidR="00E938AB" w14:paraId="16BCD7D6" w14:textId="77777777" w:rsidTr="006F4EEF">
        <w:tc>
          <w:tcPr>
            <w:tcW w:w="1309" w:type="pct"/>
            <w:vAlign w:val="center"/>
          </w:tcPr>
          <w:p w14:paraId="207FE39A" w14:textId="41486458" w:rsidR="00D65AD7" w:rsidRPr="00FF3A8E" w:rsidRDefault="00C1659A" w:rsidP="00BA5AEB">
            <w:pPr>
              <w:pStyle w:val="TableText"/>
            </w:pPr>
            <w:r w:rsidRPr="00FF3A8E">
              <w:t>SSD</w:t>
            </w:r>
            <w:r>
              <w:t xml:space="preserve"> (s</w:t>
            </w:r>
            <w:r w:rsidRPr="00FF3A8E">
              <w:t>pecies sensitivity distribution</w:t>
            </w:r>
            <w:r>
              <w:t>)</w:t>
            </w:r>
          </w:p>
        </w:tc>
        <w:tc>
          <w:tcPr>
            <w:tcW w:w="3691" w:type="pct"/>
            <w:hideMark/>
          </w:tcPr>
          <w:p w14:paraId="654B59B1" w14:textId="7546CE5B" w:rsidR="00D65AD7" w:rsidRPr="00FF3A8E" w:rsidRDefault="00C1659A" w:rsidP="00BA5AEB">
            <w:pPr>
              <w:pStyle w:val="TableText"/>
            </w:pPr>
            <w:r>
              <w:t>A</w:t>
            </w:r>
            <w:r w:rsidRPr="006F23AF">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E938AB" w14:paraId="2911F330" w14:textId="77777777" w:rsidTr="006F4EEF">
        <w:tc>
          <w:tcPr>
            <w:tcW w:w="1309" w:type="pct"/>
            <w:tcBorders>
              <w:bottom w:val="single" w:sz="4" w:space="0" w:color="auto"/>
            </w:tcBorders>
            <w:vAlign w:val="center"/>
            <w:hideMark/>
          </w:tcPr>
          <w:p w14:paraId="65B0DBDF" w14:textId="77777777" w:rsidR="00D65AD7" w:rsidRPr="00FF3A8E" w:rsidRDefault="00C1659A" w:rsidP="00BA5AEB">
            <w:pPr>
              <w:pStyle w:val="TableText"/>
            </w:pPr>
            <w:r w:rsidRPr="00FF3A8E">
              <w:t>toxicity</w:t>
            </w:r>
          </w:p>
        </w:tc>
        <w:tc>
          <w:tcPr>
            <w:tcW w:w="3691" w:type="pct"/>
            <w:tcBorders>
              <w:bottom w:val="single" w:sz="4" w:space="0" w:color="auto"/>
            </w:tcBorders>
            <w:hideMark/>
          </w:tcPr>
          <w:p w14:paraId="4CEFDD84" w14:textId="77777777" w:rsidR="00D65AD7" w:rsidRPr="00FF3A8E" w:rsidRDefault="00C1659A" w:rsidP="00BA5AEB">
            <w:pPr>
              <w:pStyle w:val="TableText"/>
            </w:pPr>
            <w:r w:rsidRPr="00FF3A8E">
              <w:t>The inherent potential or capacity of a material to cause adverse effects in a living organism.</w:t>
            </w:r>
          </w:p>
        </w:tc>
      </w:tr>
      <w:tr w:rsidR="00E938AB" w14:paraId="1DA98047" w14:textId="77777777" w:rsidTr="006F4EEF">
        <w:tc>
          <w:tcPr>
            <w:tcW w:w="1309" w:type="pct"/>
            <w:tcBorders>
              <w:bottom w:val="single" w:sz="12" w:space="0" w:color="auto"/>
            </w:tcBorders>
            <w:vAlign w:val="center"/>
            <w:hideMark/>
          </w:tcPr>
          <w:p w14:paraId="30AB30EF" w14:textId="77777777" w:rsidR="00D65AD7" w:rsidRPr="00FF3A8E" w:rsidRDefault="00C1659A" w:rsidP="00BA5AEB">
            <w:pPr>
              <w:pStyle w:val="TableText"/>
            </w:pPr>
            <w:r w:rsidRPr="00FF3A8E">
              <w:t>toxicity test</w:t>
            </w:r>
          </w:p>
        </w:tc>
        <w:tc>
          <w:tcPr>
            <w:tcW w:w="3691" w:type="pct"/>
            <w:tcBorders>
              <w:bottom w:val="single" w:sz="12" w:space="0" w:color="auto"/>
            </w:tcBorders>
            <w:hideMark/>
          </w:tcPr>
          <w:p w14:paraId="32811904" w14:textId="0CFA71F9" w:rsidR="00D65AD7" w:rsidRPr="00FF3A8E" w:rsidRDefault="00C1659A" w:rsidP="00BA5AEB">
            <w:pPr>
              <w:pStyle w:val="TableText"/>
            </w:pPr>
            <w:r w:rsidRPr="00FF3A8E">
              <w:t xml:space="preserve">The means by which the toxicity of a chemical or other test material is determined. A toxicity test is used to measure the degree of response produced by exposure to a </w:t>
            </w:r>
            <w:r w:rsidRPr="00920616">
              <w:t>specific level of stimulus (or concentration of chemical) for a specified test period.</w:t>
            </w:r>
          </w:p>
        </w:tc>
      </w:tr>
    </w:tbl>
    <w:p w14:paraId="2DA60E2D" w14:textId="0BEB63BE" w:rsidR="008F7426" w:rsidRDefault="008F7426" w:rsidP="006F4EEF">
      <w:pPr>
        <w:sectPr w:rsidR="008F7426" w:rsidSect="005B3DC3">
          <w:pgSz w:w="11907" w:h="16840" w:code="9"/>
          <w:pgMar w:top="1418" w:right="1418" w:bottom="1418" w:left="1418" w:header="567" w:footer="284" w:gutter="0"/>
          <w:pgNumType w:start="1"/>
          <w:cols w:space="708"/>
          <w:docGrid w:linePitch="299"/>
        </w:sectPr>
      </w:pPr>
    </w:p>
    <w:p w14:paraId="06616BF5" w14:textId="723DD7B5" w:rsidR="00F70742" w:rsidRPr="00F70742" w:rsidRDefault="00C1659A" w:rsidP="00F70742">
      <w:pPr>
        <w:pStyle w:val="Heading2"/>
        <w:numPr>
          <w:ilvl w:val="0"/>
          <w:numId w:val="0"/>
        </w:numPr>
      </w:pPr>
      <w:bookmarkStart w:id="26" w:name="_Ref127234115"/>
      <w:bookmarkStart w:id="27" w:name="_Ref127234160"/>
      <w:bookmarkStart w:id="28" w:name="_Ref127234172"/>
      <w:bookmarkStart w:id="29" w:name="_Toc175317160"/>
      <w:r w:rsidRPr="006F4EEF">
        <w:lastRenderedPageBreak/>
        <w:t>Appendix</w:t>
      </w:r>
      <w:r w:rsidR="00842461">
        <w:t> </w:t>
      </w:r>
      <w:r w:rsidR="008F7426" w:rsidRPr="006F4EEF">
        <w:t>A</w:t>
      </w:r>
      <w:r w:rsidR="000B09ED" w:rsidRPr="006F4EEF">
        <w:t>:</w:t>
      </w:r>
      <w:r w:rsidR="008F7426" w:rsidRPr="006F4EEF">
        <w:t xml:space="preserve"> </w:t>
      </w:r>
      <w:r w:rsidRPr="00F70742">
        <w:t>Toxicity data that passed the screening and quality assessment and were used to derive the default guideline values</w:t>
      </w:r>
      <w:bookmarkEnd w:id="26"/>
      <w:bookmarkEnd w:id="27"/>
      <w:bookmarkEnd w:id="28"/>
      <w:bookmarkEnd w:id="29"/>
    </w:p>
    <w:p w14:paraId="70C536BB" w14:textId="0DAF5489" w:rsidR="00F70742" w:rsidRPr="00F70742" w:rsidRDefault="00C1659A" w:rsidP="00842461">
      <w:pPr>
        <w:pStyle w:val="Caption"/>
        <w:rPr>
          <w:lang w:eastAsia="ja-JP"/>
        </w:rPr>
      </w:pPr>
      <w:bookmarkStart w:id="30" w:name="_Toc175317172"/>
      <w:r>
        <w:t>Table A </w:t>
      </w:r>
      <w:r>
        <w:fldChar w:fldCharType="begin"/>
      </w:r>
      <w:r>
        <w:instrText xml:space="preserve"> SEQ Table_A \* ARABIC </w:instrText>
      </w:r>
      <w:r>
        <w:fldChar w:fldCharType="separate"/>
      </w:r>
      <w:r w:rsidR="00EA4633">
        <w:rPr>
          <w:noProof/>
        </w:rPr>
        <w:t>1</w:t>
      </w:r>
      <w:r>
        <w:rPr>
          <w:noProof/>
        </w:rPr>
        <w:fldChar w:fldCharType="end"/>
      </w:r>
      <w:r w:rsidR="00F44071" w:rsidRPr="005F6F25">
        <w:rPr>
          <w:lang w:eastAsia="ja-JP"/>
        </w:rPr>
        <w:t xml:space="preserve"> Summary</w:t>
      </w:r>
      <w:r>
        <w:rPr>
          <w:lang w:eastAsia="ja-JP"/>
        </w:rPr>
        <w:t>,</w:t>
      </w:r>
      <w:r w:rsidR="00F44071" w:rsidRPr="005F6F25">
        <w:rPr>
          <w:lang w:eastAsia="ja-JP"/>
        </w:rPr>
        <w:t xml:space="preserve"> chronic toxicity data that passed the screening and quality </w:t>
      </w:r>
      <w:r w:rsidRPr="00F70742">
        <w:rPr>
          <w:lang w:eastAsia="ja-JP"/>
        </w:rPr>
        <w:t xml:space="preserve">assessment </w:t>
      </w:r>
      <w:r w:rsidR="00F44071" w:rsidRPr="005F6F25">
        <w:rPr>
          <w:lang w:eastAsia="ja-JP"/>
        </w:rPr>
        <w:t>processes, ametryn in freshwater</w:t>
      </w:r>
      <w:bookmarkEnd w:id="30"/>
    </w:p>
    <w:tbl>
      <w:tblPr>
        <w:tblStyle w:val="LightShading"/>
        <w:tblW w:w="5000" w:type="pct"/>
        <w:tblBorders>
          <w:top w:val="single" w:sz="4" w:space="0" w:color="000000" w:themeColor="text1"/>
          <w:bottom w:val="single" w:sz="4" w:space="0" w:color="000000" w:themeColor="text1"/>
          <w:insideH w:val="single" w:sz="4" w:space="0" w:color="000000" w:themeColor="text1"/>
        </w:tblBorders>
        <w:tblLayout w:type="fixed"/>
        <w:tblLook w:val="0420" w:firstRow="1" w:lastRow="0" w:firstColumn="0" w:lastColumn="0" w:noHBand="0" w:noVBand="1"/>
        <w:tblCaption w:val="Summary, chronic toxicity data that passed the screening and quality assessment processes, ametryn in freshwater"/>
        <w:tblDescription w:val="Table lists 8 species with their taxonomic group. The following test information is provided for each species: life stage, exposure duration (day), toxicity measure (test endpoint), test medium, temperature (degrees Celcius), pH, concentration (microgram per litre) and reference."/>
      </w:tblPr>
      <w:tblGrid>
        <w:gridCol w:w="1134"/>
        <w:gridCol w:w="2269"/>
        <w:gridCol w:w="709"/>
        <w:gridCol w:w="991"/>
        <w:gridCol w:w="1843"/>
        <w:gridCol w:w="1843"/>
        <w:gridCol w:w="991"/>
        <w:gridCol w:w="1277"/>
        <w:gridCol w:w="1381"/>
        <w:gridCol w:w="1566"/>
      </w:tblGrid>
      <w:tr w:rsidR="00734B4F" w14:paraId="1AA5DDB0" w14:textId="77777777" w:rsidTr="00734B4F">
        <w:trPr>
          <w:cnfStyle w:val="100000000000" w:firstRow="1" w:lastRow="0" w:firstColumn="0" w:lastColumn="0" w:oddVBand="0" w:evenVBand="0" w:oddHBand="0" w:evenHBand="0" w:firstRowFirstColumn="0" w:firstRowLastColumn="0" w:lastRowFirstColumn="0" w:lastRowLastColumn="0"/>
          <w:cantSplit/>
          <w:tblHeader/>
        </w:trPr>
        <w:tc>
          <w:tcPr>
            <w:tcW w:w="405" w:type="pct"/>
            <w:tcBorders>
              <w:top w:val="single" w:sz="12" w:space="0" w:color="000000" w:themeColor="text1"/>
              <w:bottom w:val="single" w:sz="12" w:space="0" w:color="000000" w:themeColor="text1"/>
            </w:tcBorders>
            <w:shd w:val="clear" w:color="auto" w:fill="auto"/>
          </w:tcPr>
          <w:p w14:paraId="0AE21976" w14:textId="2AE13FE4" w:rsidR="00E11C35" w:rsidRPr="00B71787" w:rsidRDefault="00E11C35" w:rsidP="001E34C1">
            <w:pPr>
              <w:pStyle w:val="TableText"/>
              <w:jc w:val="left"/>
            </w:pPr>
            <w:r>
              <w:t>Taxonomic group</w:t>
            </w:r>
          </w:p>
        </w:tc>
        <w:tc>
          <w:tcPr>
            <w:tcW w:w="810" w:type="pct"/>
            <w:tcBorders>
              <w:top w:val="single" w:sz="12" w:space="0" w:color="000000" w:themeColor="text1"/>
              <w:bottom w:val="single" w:sz="12" w:space="0" w:color="000000" w:themeColor="text1"/>
            </w:tcBorders>
            <w:shd w:val="clear" w:color="auto" w:fill="auto"/>
          </w:tcPr>
          <w:p w14:paraId="163741D1" w14:textId="199E3746" w:rsidR="00E11C35" w:rsidRDefault="00E11C35" w:rsidP="001E34C1">
            <w:pPr>
              <w:pStyle w:val="TableText"/>
              <w:jc w:val="left"/>
            </w:pPr>
            <w:r w:rsidRPr="00AF4517">
              <w:t>Species</w:t>
            </w:r>
          </w:p>
        </w:tc>
        <w:tc>
          <w:tcPr>
            <w:tcW w:w="253" w:type="pct"/>
            <w:tcBorders>
              <w:top w:val="single" w:sz="12" w:space="0" w:color="000000" w:themeColor="text1"/>
              <w:bottom w:val="single" w:sz="12" w:space="0" w:color="000000" w:themeColor="text1"/>
            </w:tcBorders>
            <w:shd w:val="clear" w:color="auto" w:fill="auto"/>
          </w:tcPr>
          <w:p w14:paraId="60E4AD57" w14:textId="65BB3857" w:rsidR="00E11C35" w:rsidRPr="00B71787" w:rsidRDefault="00E11C35" w:rsidP="001E34C1">
            <w:pPr>
              <w:pStyle w:val="TableText"/>
              <w:jc w:val="left"/>
            </w:pPr>
            <w:r w:rsidRPr="00AF4517">
              <w:t>Life stage</w:t>
            </w:r>
          </w:p>
        </w:tc>
        <w:tc>
          <w:tcPr>
            <w:tcW w:w="354" w:type="pct"/>
            <w:tcBorders>
              <w:top w:val="single" w:sz="12" w:space="0" w:color="000000" w:themeColor="text1"/>
              <w:bottom w:val="single" w:sz="12" w:space="0" w:color="000000" w:themeColor="text1"/>
            </w:tcBorders>
            <w:shd w:val="clear" w:color="auto" w:fill="auto"/>
          </w:tcPr>
          <w:p w14:paraId="3FDAC835" w14:textId="3AA9E154" w:rsidR="00E11C35" w:rsidRPr="00B71787" w:rsidRDefault="00E11C35" w:rsidP="001E34C1">
            <w:pPr>
              <w:pStyle w:val="TableText"/>
              <w:jc w:val="left"/>
            </w:pPr>
            <w:r w:rsidRPr="00AF4517">
              <w:t>Exposure duration</w:t>
            </w:r>
            <w:r w:rsidR="0023526C">
              <w:t xml:space="preserve"> (hours)</w:t>
            </w:r>
          </w:p>
        </w:tc>
        <w:tc>
          <w:tcPr>
            <w:tcW w:w="658" w:type="pct"/>
            <w:tcBorders>
              <w:top w:val="single" w:sz="12" w:space="0" w:color="000000" w:themeColor="text1"/>
              <w:bottom w:val="single" w:sz="12" w:space="0" w:color="000000" w:themeColor="text1"/>
            </w:tcBorders>
            <w:shd w:val="clear" w:color="auto" w:fill="auto"/>
          </w:tcPr>
          <w:p w14:paraId="473F7EC8" w14:textId="5B921577" w:rsidR="00E11C35" w:rsidRPr="00B71787" w:rsidRDefault="00E11C35" w:rsidP="001E34C1">
            <w:pPr>
              <w:pStyle w:val="TableText"/>
              <w:jc w:val="left"/>
            </w:pPr>
            <w:r w:rsidRPr="00AF4517">
              <w:t>Toxicity measure (test endpoint)</w:t>
            </w:r>
            <w:r>
              <w:t xml:space="preserve"> </w:t>
            </w:r>
            <w:r w:rsidRPr="001D06C8">
              <w:rPr>
                <w:rStyle w:val="Strong"/>
                <w:vertAlign w:val="superscript"/>
              </w:rPr>
              <w:t>a</w:t>
            </w:r>
          </w:p>
        </w:tc>
        <w:tc>
          <w:tcPr>
            <w:tcW w:w="658" w:type="pct"/>
            <w:tcBorders>
              <w:top w:val="single" w:sz="12" w:space="0" w:color="000000" w:themeColor="text1"/>
              <w:bottom w:val="single" w:sz="12" w:space="0" w:color="000000" w:themeColor="text1"/>
            </w:tcBorders>
            <w:shd w:val="clear" w:color="auto" w:fill="auto"/>
          </w:tcPr>
          <w:p w14:paraId="69EF9D37" w14:textId="40D658CA" w:rsidR="00E11C35" w:rsidRPr="00B71787" w:rsidRDefault="00E11C35" w:rsidP="001E34C1">
            <w:pPr>
              <w:pStyle w:val="TableText"/>
              <w:jc w:val="left"/>
            </w:pPr>
            <w:r w:rsidRPr="00AF4517">
              <w:t>Test medium</w:t>
            </w:r>
          </w:p>
        </w:tc>
        <w:tc>
          <w:tcPr>
            <w:tcW w:w="354" w:type="pct"/>
            <w:tcBorders>
              <w:top w:val="single" w:sz="12" w:space="0" w:color="000000" w:themeColor="text1"/>
              <w:bottom w:val="single" w:sz="12" w:space="0" w:color="000000" w:themeColor="text1"/>
            </w:tcBorders>
            <w:shd w:val="clear" w:color="auto" w:fill="auto"/>
          </w:tcPr>
          <w:p w14:paraId="286F29AA" w14:textId="7A19265B" w:rsidR="00E11C35" w:rsidRPr="00B71787" w:rsidRDefault="00E11C35" w:rsidP="001E34C1">
            <w:pPr>
              <w:pStyle w:val="TableText"/>
              <w:jc w:val="left"/>
            </w:pPr>
            <w:r w:rsidRPr="00AF4517">
              <w:t>Temp. (°C)</w:t>
            </w:r>
          </w:p>
        </w:tc>
        <w:tc>
          <w:tcPr>
            <w:tcW w:w="456" w:type="pct"/>
            <w:tcBorders>
              <w:top w:val="single" w:sz="12" w:space="0" w:color="000000" w:themeColor="text1"/>
              <w:bottom w:val="single" w:sz="12" w:space="0" w:color="000000" w:themeColor="text1"/>
            </w:tcBorders>
            <w:shd w:val="clear" w:color="auto" w:fill="auto"/>
          </w:tcPr>
          <w:p w14:paraId="4B9E1AB3" w14:textId="31E15D42" w:rsidR="00E11C35" w:rsidRPr="00B71787" w:rsidRDefault="00E11C35" w:rsidP="001E34C1">
            <w:pPr>
              <w:pStyle w:val="TableText"/>
              <w:jc w:val="left"/>
            </w:pPr>
            <w:r w:rsidRPr="00AF4517">
              <w:t>pH</w:t>
            </w:r>
          </w:p>
        </w:tc>
        <w:tc>
          <w:tcPr>
            <w:tcW w:w="493" w:type="pct"/>
            <w:tcBorders>
              <w:top w:val="single" w:sz="12" w:space="0" w:color="000000" w:themeColor="text1"/>
              <w:bottom w:val="single" w:sz="12" w:space="0" w:color="000000" w:themeColor="text1"/>
            </w:tcBorders>
            <w:shd w:val="clear" w:color="auto" w:fill="auto"/>
          </w:tcPr>
          <w:p w14:paraId="0B732ADC" w14:textId="2DC36B8B" w:rsidR="00E11C35" w:rsidRPr="00B71787" w:rsidRDefault="00E11C35" w:rsidP="001E34C1">
            <w:pPr>
              <w:pStyle w:val="TableText"/>
              <w:jc w:val="left"/>
            </w:pPr>
            <w:r w:rsidRPr="00AF4517">
              <w:t>Concentration (µg/L)</w:t>
            </w:r>
          </w:p>
        </w:tc>
        <w:tc>
          <w:tcPr>
            <w:tcW w:w="559" w:type="pct"/>
            <w:tcBorders>
              <w:top w:val="single" w:sz="12" w:space="0" w:color="000000" w:themeColor="text1"/>
              <w:bottom w:val="single" w:sz="12" w:space="0" w:color="000000" w:themeColor="text1"/>
            </w:tcBorders>
            <w:shd w:val="clear" w:color="auto" w:fill="auto"/>
          </w:tcPr>
          <w:p w14:paraId="5C3FE7A0" w14:textId="3D0180AC" w:rsidR="00E11C35" w:rsidRPr="00B71787" w:rsidRDefault="00E11C35" w:rsidP="001E34C1">
            <w:pPr>
              <w:pStyle w:val="TableText"/>
              <w:jc w:val="left"/>
            </w:pPr>
            <w:r w:rsidRPr="00AF4517">
              <w:t>Reference</w:t>
            </w:r>
          </w:p>
        </w:tc>
      </w:tr>
      <w:tr w:rsidR="00734B4F" w14:paraId="686B43E6"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val="restart"/>
            <w:tcBorders>
              <w:top w:val="single" w:sz="12" w:space="0" w:color="000000" w:themeColor="text1"/>
            </w:tcBorders>
            <w:shd w:val="clear" w:color="auto" w:fill="auto"/>
          </w:tcPr>
          <w:p w14:paraId="6E0417B6" w14:textId="4856AE20" w:rsidR="00E11C35" w:rsidRPr="00B71787" w:rsidRDefault="00E11C35" w:rsidP="001E34C1">
            <w:pPr>
              <w:pStyle w:val="TableText"/>
              <w:jc w:val="left"/>
            </w:pPr>
            <w:r>
              <w:t>Diatom</w:t>
            </w:r>
          </w:p>
        </w:tc>
        <w:tc>
          <w:tcPr>
            <w:tcW w:w="810" w:type="pct"/>
            <w:tcBorders>
              <w:top w:val="single" w:sz="12" w:space="0" w:color="000000" w:themeColor="text1"/>
            </w:tcBorders>
            <w:shd w:val="clear" w:color="auto" w:fill="auto"/>
          </w:tcPr>
          <w:p w14:paraId="01F67C79" w14:textId="61F7E6F8" w:rsidR="00E11C35" w:rsidRPr="00B71787" w:rsidRDefault="00E11C35" w:rsidP="001E34C1">
            <w:pPr>
              <w:pStyle w:val="TableText"/>
              <w:jc w:val="left"/>
            </w:pPr>
            <w:r w:rsidRPr="00B71787">
              <w:rPr>
                <w:i/>
              </w:rPr>
              <w:t>Stauroneis amphoroides</w:t>
            </w:r>
          </w:p>
        </w:tc>
        <w:tc>
          <w:tcPr>
            <w:tcW w:w="253" w:type="pct"/>
            <w:tcBorders>
              <w:top w:val="single" w:sz="12" w:space="0" w:color="000000" w:themeColor="text1"/>
            </w:tcBorders>
            <w:shd w:val="clear" w:color="auto" w:fill="auto"/>
          </w:tcPr>
          <w:p w14:paraId="6811EDA5" w14:textId="739BA4A0" w:rsidR="00E11C35" w:rsidRPr="00B71787" w:rsidRDefault="00E11C35" w:rsidP="001E34C1">
            <w:pPr>
              <w:pStyle w:val="TableText"/>
              <w:jc w:val="left"/>
            </w:pPr>
            <w:r>
              <w:t>–</w:t>
            </w:r>
          </w:p>
        </w:tc>
        <w:tc>
          <w:tcPr>
            <w:tcW w:w="354" w:type="pct"/>
            <w:tcBorders>
              <w:top w:val="single" w:sz="12" w:space="0" w:color="000000" w:themeColor="text1"/>
            </w:tcBorders>
            <w:shd w:val="clear" w:color="auto" w:fill="auto"/>
          </w:tcPr>
          <w:p w14:paraId="12D6BBEC" w14:textId="023AD3EB" w:rsidR="00E11C35" w:rsidRPr="00B71787" w:rsidRDefault="00D75237" w:rsidP="001E34C1">
            <w:pPr>
              <w:pStyle w:val="TableText"/>
              <w:jc w:val="left"/>
            </w:pPr>
            <w:r>
              <w:t>72</w:t>
            </w:r>
          </w:p>
        </w:tc>
        <w:tc>
          <w:tcPr>
            <w:tcW w:w="658" w:type="pct"/>
            <w:tcBorders>
              <w:top w:val="single" w:sz="12" w:space="0" w:color="000000" w:themeColor="text1"/>
            </w:tcBorders>
            <w:shd w:val="clear" w:color="auto" w:fill="auto"/>
          </w:tcPr>
          <w:p w14:paraId="52F40335" w14:textId="0EBF1941" w:rsidR="00E11C35" w:rsidRPr="00B71787" w:rsidRDefault="00E11C35" w:rsidP="001E34C1">
            <w:pPr>
              <w:pStyle w:val="TableText"/>
              <w:jc w:val="left"/>
            </w:pPr>
            <w:r w:rsidRPr="00B71787">
              <w:t>EC50</w:t>
            </w:r>
            <w:r w:rsidR="000442C5">
              <w:t xml:space="preserve"> </w:t>
            </w:r>
            <w:r w:rsidRPr="00B71787">
              <w:t>(biomass yield, growth rate, AUC</w:t>
            </w:r>
            <w:r>
              <w:t xml:space="preserve"> </w:t>
            </w:r>
            <w:r w:rsidRPr="00891D88">
              <w:rPr>
                <w:rStyle w:val="Strong"/>
                <w:vertAlign w:val="superscript"/>
              </w:rPr>
              <w:t>c</w:t>
            </w:r>
            <w:r w:rsidRPr="00B71787">
              <w:t>)</w:t>
            </w:r>
          </w:p>
        </w:tc>
        <w:tc>
          <w:tcPr>
            <w:tcW w:w="658" w:type="pct"/>
            <w:tcBorders>
              <w:top w:val="single" w:sz="12" w:space="0" w:color="000000" w:themeColor="text1"/>
            </w:tcBorders>
            <w:shd w:val="clear" w:color="auto" w:fill="auto"/>
          </w:tcPr>
          <w:p w14:paraId="762BE41D" w14:textId="77777777" w:rsidR="00E11C35" w:rsidRPr="00B71787" w:rsidRDefault="00E11C35" w:rsidP="001E34C1">
            <w:pPr>
              <w:pStyle w:val="TableText"/>
              <w:jc w:val="left"/>
            </w:pPr>
            <w:r w:rsidRPr="00B71787">
              <w:t>ASTM Type I water</w:t>
            </w:r>
          </w:p>
        </w:tc>
        <w:tc>
          <w:tcPr>
            <w:tcW w:w="354" w:type="pct"/>
            <w:tcBorders>
              <w:top w:val="single" w:sz="12" w:space="0" w:color="000000" w:themeColor="text1"/>
            </w:tcBorders>
            <w:shd w:val="clear" w:color="auto" w:fill="auto"/>
          </w:tcPr>
          <w:p w14:paraId="0CDB20E7" w14:textId="77777777" w:rsidR="00E11C35" w:rsidRPr="00B71787" w:rsidRDefault="00E11C35" w:rsidP="001E34C1">
            <w:pPr>
              <w:pStyle w:val="TableText"/>
              <w:jc w:val="left"/>
            </w:pPr>
            <w:r w:rsidRPr="00B71787">
              <w:t>24 ± 2</w:t>
            </w:r>
          </w:p>
        </w:tc>
        <w:tc>
          <w:tcPr>
            <w:tcW w:w="456" w:type="pct"/>
            <w:tcBorders>
              <w:top w:val="single" w:sz="12" w:space="0" w:color="000000" w:themeColor="text1"/>
            </w:tcBorders>
            <w:shd w:val="clear" w:color="auto" w:fill="auto"/>
          </w:tcPr>
          <w:p w14:paraId="4D89F4D7" w14:textId="77777777" w:rsidR="00E11C35" w:rsidRPr="00B71787" w:rsidRDefault="00E11C35" w:rsidP="001E34C1">
            <w:pPr>
              <w:pStyle w:val="TableText"/>
              <w:jc w:val="left"/>
            </w:pPr>
            <w:r w:rsidRPr="00B71787">
              <w:t>7.5 ± 0.1</w:t>
            </w:r>
          </w:p>
        </w:tc>
        <w:tc>
          <w:tcPr>
            <w:tcW w:w="493" w:type="pct"/>
            <w:tcBorders>
              <w:top w:val="single" w:sz="12" w:space="0" w:color="000000" w:themeColor="text1"/>
            </w:tcBorders>
            <w:shd w:val="clear" w:color="auto" w:fill="auto"/>
          </w:tcPr>
          <w:p w14:paraId="4082BB6A" w14:textId="77777777" w:rsidR="00E11C35" w:rsidRPr="00B71787" w:rsidRDefault="00E11C35" w:rsidP="001E34C1">
            <w:pPr>
              <w:pStyle w:val="TableText"/>
              <w:jc w:val="left"/>
            </w:pPr>
            <w:r w:rsidRPr="00B71787">
              <w:t>26</w:t>
            </w:r>
          </w:p>
        </w:tc>
        <w:tc>
          <w:tcPr>
            <w:tcW w:w="559" w:type="pct"/>
            <w:tcBorders>
              <w:top w:val="single" w:sz="12" w:space="0" w:color="000000" w:themeColor="text1"/>
            </w:tcBorders>
            <w:shd w:val="clear" w:color="auto" w:fill="auto"/>
          </w:tcPr>
          <w:p w14:paraId="725CAD24" w14:textId="141F745F" w:rsidR="00E11C35" w:rsidRPr="00B71787" w:rsidRDefault="00E11C35" w:rsidP="001E34C1">
            <w:pPr>
              <w:pStyle w:val="TableText"/>
              <w:jc w:val="left"/>
            </w:pPr>
            <w:r w:rsidRPr="00B71787">
              <w:t>USEPA (2015)</w:t>
            </w:r>
          </w:p>
        </w:tc>
      </w:tr>
      <w:tr w:rsidR="00E11C35" w14:paraId="5E724929" w14:textId="77777777" w:rsidTr="00734B4F">
        <w:trPr>
          <w:cantSplit/>
        </w:trPr>
        <w:tc>
          <w:tcPr>
            <w:tcW w:w="405" w:type="pct"/>
            <w:vMerge/>
            <w:shd w:val="clear" w:color="auto" w:fill="auto"/>
          </w:tcPr>
          <w:p w14:paraId="7618B847" w14:textId="77777777" w:rsidR="00E11C35" w:rsidRPr="00B71787" w:rsidRDefault="00E11C35" w:rsidP="001E34C1">
            <w:pPr>
              <w:pStyle w:val="TableText"/>
              <w:jc w:val="left"/>
            </w:pPr>
          </w:p>
        </w:tc>
        <w:tc>
          <w:tcPr>
            <w:tcW w:w="3543" w:type="pct"/>
            <w:gridSpan w:val="7"/>
            <w:shd w:val="clear" w:color="auto" w:fill="auto"/>
          </w:tcPr>
          <w:p w14:paraId="6AD6B164" w14:textId="3962FF8C" w:rsidR="00E11C35" w:rsidRPr="00B71787" w:rsidRDefault="00E11C35" w:rsidP="001E34C1">
            <w:pPr>
              <w:pStyle w:val="TableText"/>
              <w:jc w:val="left"/>
            </w:pPr>
            <w:r>
              <w:t>–</w:t>
            </w:r>
          </w:p>
        </w:tc>
        <w:tc>
          <w:tcPr>
            <w:tcW w:w="493" w:type="pct"/>
            <w:shd w:val="clear" w:color="auto" w:fill="auto"/>
          </w:tcPr>
          <w:p w14:paraId="496034A0" w14:textId="1D11ED25" w:rsidR="00E11C35" w:rsidRPr="00B71787" w:rsidRDefault="00E11C35" w:rsidP="001E34C1">
            <w:pPr>
              <w:pStyle w:val="TableText"/>
              <w:jc w:val="left"/>
            </w:pPr>
            <w:r w:rsidRPr="00774B88">
              <w:rPr>
                <w:b/>
                <w:bCs/>
              </w:rPr>
              <w:t>5.2</w:t>
            </w:r>
            <w:r>
              <w:t xml:space="preserve"> </w:t>
            </w:r>
            <w:r w:rsidRPr="00891D88">
              <w:rPr>
                <w:rStyle w:val="Strong"/>
                <w:vertAlign w:val="superscript"/>
              </w:rPr>
              <w:t>b</w:t>
            </w:r>
          </w:p>
        </w:tc>
        <w:tc>
          <w:tcPr>
            <w:tcW w:w="559" w:type="pct"/>
            <w:shd w:val="clear" w:color="auto" w:fill="auto"/>
          </w:tcPr>
          <w:p w14:paraId="0ACFBC2A" w14:textId="51E0B18F" w:rsidR="00E11C35" w:rsidRPr="00F50E1C" w:rsidRDefault="00E11C35" w:rsidP="001E34C1">
            <w:pPr>
              <w:pStyle w:val="TableText"/>
              <w:jc w:val="left"/>
              <w:rPr>
                <w:b/>
                <w:bCs/>
                <w:iCs/>
              </w:rPr>
            </w:pPr>
            <w:r w:rsidRPr="00F50E1C">
              <w:rPr>
                <w:b/>
                <w:bCs/>
                <w:iCs/>
              </w:rPr>
              <w:t>Value used in SSD</w:t>
            </w:r>
          </w:p>
        </w:tc>
      </w:tr>
      <w:tr w:rsidR="00734B4F" w14:paraId="1C165B5C"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val="restart"/>
            <w:shd w:val="clear" w:color="auto" w:fill="auto"/>
          </w:tcPr>
          <w:p w14:paraId="616D82AF" w14:textId="2061F402" w:rsidR="00E11C35" w:rsidRPr="00B71787" w:rsidRDefault="00E11C35" w:rsidP="00E11C35">
            <w:pPr>
              <w:pStyle w:val="TableText"/>
              <w:jc w:val="left"/>
            </w:pPr>
            <w:r>
              <w:t xml:space="preserve">Green </w:t>
            </w:r>
            <w:r w:rsidRPr="00B71787">
              <w:t>alga</w:t>
            </w:r>
          </w:p>
        </w:tc>
        <w:tc>
          <w:tcPr>
            <w:tcW w:w="810" w:type="pct"/>
            <w:shd w:val="clear" w:color="auto" w:fill="auto"/>
          </w:tcPr>
          <w:p w14:paraId="1C7CFD04" w14:textId="0E474EFF" w:rsidR="00E11C35" w:rsidRPr="00B71787" w:rsidRDefault="00E11C35" w:rsidP="001E34C1">
            <w:pPr>
              <w:pStyle w:val="TableText"/>
              <w:jc w:val="left"/>
            </w:pPr>
            <w:r w:rsidRPr="00B71787">
              <w:rPr>
                <w:i/>
              </w:rPr>
              <w:t xml:space="preserve">Chlorococcum </w:t>
            </w:r>
            <w:r w:rsidRPr="008A641E">
              <w:rPr>
                <w:iCs/>
              </w:rPr>
              <w:t>sp.</w:t>
            </w:r>
          </w:p>
        </w:tc>
        <w:tc>
          <w:tcPr>
            <w:tcW w:w="253" w:type="pct"/>
            <w:shd w:val="clear" w:color="auto" w:fill="auto"/>
          </w:tcPr>
          <w:p w14:paraId="02034B70" w14:textId="52A52D75" w:rsidR="00E11C35" w:rsidRPr="00B71787" w:rsidRDefault="00E11C35" w:rsidP="001E34C1">
            <w:pPr>
              <w:pStyle w:val="TableText"/>
              <w:jc w:val="left"/>
            </w:pPr>
            <w:r>
              <w:t>–</w:t>
            </w:r>
          </w:p>
        </w:tc>
        <w:tc>
          <w:tcPr>
            <w:tcW w:w="354" w:type="pct"/>
            <w:shd w:val="clear" w:color="auto" w:fill="auto"/>
          </w:tcPr>
          <w:p w14:paraId="5371B804" w14:textId="0DCC50AB" w:rsidR="00E11C35" w:rsidRPr="00B71787" w:rsidRDefault="003B0A44" w:rsidP="001E34C1">
            <w:pPr>
              <w:pStyle w:val="TableText"/>
              <w:jc w:val="left"/>
            </w:pPr>
            <w:r>
              <w:t>240</w:t>
            </w:r>
          </w:p>
        </w:tc>
        <w:tc>
          <w:tcPr>
            <w:tcW w:w="658" w:type="pct"/>
            <w:shd w:val="clear" w:color="auto" w:fill="auto"/>
          </w:tcPr>
          <w:p w14:paraId="4CAD515D" w14:textId="1A4E7192" w:rsidR="00E11C35" w:rsidRPr="00B71787" w:rsidRDefault="00E11C35" w:rsidP="001E34C1">
            <w:pPr>
              <w:pStyle w:val="TableText"/>
              <w:jc w:val="left"/>
            </w:pPr>
            <w:r w:rsidRPr="00B71787">
              <w:t>EC50</w:t>
            </w:r>
            <w:r w:rsidR="000442C5">
              <w:t xml:space="preserve"> </w:t>
            </w:r>
            <w:r w:rsidRPr="00B71787">
              <w:t>(biomass yield, growth rate, AUC</w:t>
            </w:r>
            <w:r>
              <w:t xml:space="preserve"> </w:t>
            </w:r>
            <w:r w:rsidRPr="00891D88">
              <w:rPr>
                <w:rStyle w:val="Strong"/>
                <w:vertAlign w:val="superscript"/>
              </w:rPr>
              <w:t>c</w:t>
            </w:r>
            <w:r w:rsidRPr="00B71787">
              <w:t>)</w:t>
            </w:r>
          </w:p>
        </w:tc>
        <w:tc>
          <w:tcPr>
            <w:tcW w:w="658" w:type="pct"/>
            <w:shd w:val="clear" w:color="auto" w:fill="auto"/>
          </w:tcPr>
          <w:p w14:paraId="30173A72" w14:textId="77777777" w:rsidR="00E11C35" w:rsidRPr="00B71787" w:rsidRDefault="00E11C35" w:rsidP="001E34C1">
            <w:pPr>
              <w:pStyle w:val="TableText"/>
              <w:jc w:val="left"/>
            </w:pPr>
            <w:r w:rsidRPr="00B71787">
              <w:t>ASTM Type I water</w:t>
            </w:r>
          </w:p>
        </w:tc>
        <w:tc>
          <w:tcPr>
            <w:tcW w:w="354" w:type="pct"/>
            <w:shd w:val="clear" w:color="auto" w:fill="auto"/>
          </w:tcPr>
          <w:p w14:paraId="062A0334" w14:textId="77777777" w:rsidR="00E11C35" w:rsidRPr="00B71787" w:rsidRDefault="00E11C35" w:rsidP="001E34C1">
            <w:pPr>
              <w:pStyle w:val="TableText"/>
              <w:jc w:val="left"/>
            </w:pPr>
            <w:r w:rsidRPr="00B71787">
              <w:t>24 ± 2</w:t>
            </w:r>
          </w:p>
        </w:tc>
        <w:tc>
          <w:tcPr>
            <w:tcW w:w="456" w:type="pct"/>
            <w:shd w:val="clear" w:color="auto" w:fill="auto"/>
          </w:tcPr>
          <w:p w14:paraId="14C9A8ED" w14:textId="77777777" w:rsidR="00E11C35" w:rsidRPr="00B71787" w:rsidRDefault="00E11C35" w:rsidP="001E34C1">
            <w:pPr>
              <w:pStyle w:val="TableText"/>
              <w:jc w:val="left"/>
            </w:pPr>
            <w:r w:rsidRPr="00B71787">
              <w:t>7.5 ± 0.1</w:t>
            </w:r>
          </w:p>
        </w:tc>
        <w:tc>
          <w:tcPr>
            <w:tcW w:w="493" w:type="pct"/>
            <w:shd w:val="clear" w:color="auto" w:fill="auto"/>
          </w:tcPr>
          <w:p w14:paraId="17624712" w14:textId="0CD9A1F7" w:rsidR="00E11C35" w:rsidRPr="00B71787" w:rsidRDefault="00E11C35" w:rsidP="001E34C1">
            <w:pPr>
              <w:pStyle w:val="TableText"/>
              <w:jc w:val="left"/>
            </w:pPr>
            <w:r>
              <w:t>10 </w:t>
            </w:r>
            <w:r w:rsidRPr="00B71787">
              <w:t>000</w:t>
            </w:r>
          </w:p>
        </w:tc>
        <w:tc>
          <w:tcPr>
            <w:tcW w:w="559" w:type="pct"/>
            <w:shd w:val="clear" w:color="auto" w:fill="auto"/>
          </w:tcPr>
          <w:p w14:paraId="304D2F25" w14:textId="15C02A8B" w:rsidR="00E11C35" w:rsidRPr="00B71787" w:rsidRDefault="00E11C35" w:rsidP="001E34C1">
            <w:pPr>
              <w:pStyle w:val="TableText"/>
              <w:jc w:val="left"/>
            </w:pPr>
            <w:r w:rsidRPr="00B71787">
              <w:t>USEPA (2015)</w:t>
            </w:r>
          </w:p>
        </w:tc>
      </w:tr>
      <w:tr w:rsidR="00E11C35" w14:paraId="4F6F1858" w14:textId="77777777" w:rsidTr="00734B4F">
        <w:trPr>
          <w:cantSplit/>
        </w:trPr>
        <w:tc>
          <w:tcPr>
            <w:tcW w:w="405" w:type="pct"/>
            <w:vMerge/>
            <w:shd w:val="clear" w:color="auto" w:fill="auto"/>
          </w:tcPr>
          <w:p w14:paraId="20BBA5C0" w14:textId="4624C877" w:rsidR="00E11C35" w:rsidRPr="00B71787" w:rsidRDefault="00E11C35" w:rsidP="001E34C1">
            <w:pPr>
              <w:pStyle w:val="TableText"/>
              <w:jc w:val="left"/>
            </w:pPr>
          </w:p>
        </w:tc>
        <w:tc>
          <w:tcPr>
            <w:tcW w:w="3543" w:type="pct"/>
            <w:gridSpan w:val="7"/>
            <w:shd w:val="clear" w:color="auto" w:fill="auto"/>
          </w:tcPr>
          <w:p w14:paraId="1AD33791" w14:textId="767823D0" w:rsidR="00E11C35" w:rsidRPr="00B71787" w:rsidRDefault="00E11C35" w:rsidP="001E34C1">
            <w:pPr>
              <w:pStyle w:val="TableText"/>
              <w:jc w:val="left"/>
            </w:pPr>
            <w:r>
              <w:t>–</w:t>
            </w:r>
          </w:p>
        </w:tc>
        <w:tc>
          <w:tcPr>
            <w:tcW w:w="493" w:type="pct"/>
            <w:shd w:val="clear" w:color="auto" w:fill="auto"/>
          </w:tcPr>
          <w:p w14:paraId="340770CC" w14:textId="3D869863" w:rsidR="00E11C35" w:rsidRPr="00B71787" w:rsidRDefault="00E11C35" w:rsidP="001E34C1">
            <w:pPr>
              <w:pStyle w:val="TableText"/>
              <w:jc w:val="left"/>
            </w:pPr>
            <w:r w:rsidRPr="00774B88">
              <w:rPr>
                <w:b/>
                <w:bCs/>
              </w:rPr>
              <w:t>2 000</w:t>
            </w:r>
            <w:r>
              <w:t xml:space="preserve"> </w:t>
            </w:r>
            <w:r w:rsidRPr="00891D88">
              <w:rPr>
                <w:rStyle w:val="Strong"/>
                <w:vertAlign w:val="superscript"/>
              </w:rPr>
              <w:t>b</w:t>
            </w:r>
          </w:p>
        </w:tc>
        <w:tc>
          <w:tcPr>
            <w:tcW w:w="559" w:type="pct"/>
            <w:shd w:val="clear" w:color="auto" w:fill="auto"/>
          </w:tcPr>
          <w:p w14:paraId="1C7F01A7" w14:textId="46EDAA51" w:rsidR="00E11C35" w:rsidRPr="00F50E1C" w:rsidRDefault="00E11C35" w:rsidP="001E34C1">
            <w:pPr>
              <w:pStyle w:val="TableText"/>
              <w:jc w:val="left"/>
              <w:rPr>
                <w:b/>
                <w:bCs/>
                <w:iCs/>
              </w:rPr>
            </w:pPr>
            <w:r w:rsidRPr="00F50E1C">
              <w:rPr>
                <w:b/>
                <w:bCs/>
                <w:iCs/>
              </w:rPr>
              <w:t>Value used in SSD</w:t>
            </w:r>
          </w:p>
        </w:tc>
      </w:tr>
      <w:tr w:rsidR="00734B4F" w14:paraId="2FC35AD3"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7405B60B" w14:textId="623E270F" w:rsidR="00E11C35" w:rsidRPr="00B71787" w:rsidRDefault="00E11C35" w:rsidP="001E34C1">
            <w:pPr>
              <w:pStyle w:val="TableText"/>
              <w:jc w:val="left"/>
            </w:pPr>
          </w:p>
        </w:tc>
        <w:tc>
          <w:tcPr>
            <w:tcW w:w="810" w:type="pct"/>
            <w:shd w:val="clear" w:color="auto" w:fill="auto"/>
          </w:tcPr>
          <w:p w14:paraId="31B19AA5" w14:textId="3D9CB12C" w:rsidR="00E11C35" w:rsidRPr="00B71787" w:rsidRDefault="00E11C35" w:rsidP="001E34C1">
            <w:pPr>
              <w:pStyle w:val="TableText"/>
              <w:jc w:val="left"/>
            </w:pPr>
            <w:r w:rsidRPr="00B71787">
              <w:rPr>
                <w:i/>
              </w:rPr>
              <w:t xml:space="preserve">Neochloris </w:t>
            </w:r>
            <w:r w:rsidRPr="00F50E1C">
              <w:rPr>
                <w:iCs/>
              </w:rPr>
              <w:t>sp.</w:t>
            </w:r>
          </w:p>
        </w:tc>
        <w:tc>
          <w:tcPr>
            <w:tcW w:w="253" w:type="pct"/>
            <w:shd w:val="clear" w:color="auto" w:fill="auto"/>
          </w:tcPr>
          <w:p w14:paraId="05866CAF" w14:textId="3F45C98A" w:rsidR="00E11C35" w:rsidRPr="00B71787" w:rsidRDefault="00E11C35" w:rsidP="001E34C1">
            <w:pPr>
              <w:pStyle w:val="TableText"/>
              <w:jc w:val="left"/>
            </w:pPr>
            <w:r>
              <w:t>–</w:t>
            </w:r>
          </w:p>
        </w:tc>
        <w:tc>
          <w:tcPr>
            <w:tcW w:w="354" w:type="pct"/>
            <w:shd w:val="clear" w:color="auto" w:fill="auto"/>
          </w:tcPr>
          <w:p w14:paraId="110426A8" w14:textId="1693A3D8" w:rsidR="00E11C35" w:rsidRPr="00B71787" w:rsidRDefault="006C3D10" w:rsidP="001E34C1">
            <w:pPr>
              <w:pStyle w:val="TableText"/>
              <w:jc w:val="left"/>
            </w:pPr>
            <w:r>
              <w:t>72</w:t>
            </w:r>
          </w:p>
        </w:tc>
        <w:tc>
          <w:tcPr>
            <w:tcW w:w="658" w:type="pct"/>
            <w:shd w:val="clear" w:color="auto" w:fill="auto"/>
          </w:tcPr>
          <w:p w14:paraId="674BAD88" w14:textId="78D174F1" w:rsidR="00E11C35" w:rsidRPr="00B71787" w:rsidRDefault="00E11C35" w:rsidP="001E34C1">
            <w:pPr>
              <w:pStyle w:val="TableText"/>
              <w:jc w:val="left"/>
            </w:pPr>
            <w:r w:rsidRPr="00B71787">
              <w:t>EC50</w:t>
            </w:r>
            <w:r w:rsidR="000442C5">
              <w:t xml:space="preserve"> </w:t>
            </w:r>
            <w:r w:rsidRPr="00B71787">
              <w:t>(biomass yield, growth rate, AUC</w:t>
            </w:r>
            <w:r>
              <w:t xml:space="preserve"> </w:t>
            </w:r>
            <w:r w:rsidRPr="00891D88">
              <w:rPr>
                <w:rStyle w:val="Strong"/>
                <w:vertAlign w:val="superscript"/>
              </w:rPr>
              <w:t>c</w:t>
            </w:r>
            <w:r w:rsidRPr="00B71787">
              <w:t>)</w:t>
            </w:r>
          </w:p>
        </w:tc>
        <w:tc>
          <w:tcPr>
            <w:tcW w:w="658" w:type="pct"/>
            <w:shd w:val="clear" w:color="auto" w:fill="auto"/>
          </w:tcPr>
          <w:p w14:paraId="5D4D2494" w14:textId="77777777" w:rsidR="00E11C35" w:rsidRPr="00B71787" w:rsidRDefault="00E11C35" w:rsidP="001E34C1">
            <w:pPr>
              <w:pStyle w:val="TableText"/>
              <w:jc w:val="left"/>
            </w:pPr>
            <w:r w:rsidRPr="00B71787">
              <w:t>ASTM Type I water</w:t>
            </w:r>
          </w:p>
        </w:tc>
        <w:tc>
          <w:tcPr>
            <w:tcW w:w="354" w:type="pct"/>
            <w:shd w:val="clear" w:color="auto" w:fill="auto"/>
          </w:tcPr>
          <w:p w14:paraId="73812A5D" w14:textId="77777777" w:rsidR="00E11C35" w:rsidRPr="00B71787" w:rsidRDefault="00E11C35" w:rsidP="001E34C1">
            <w:pPr>
              <w:pStyle w:val="TableText"/>
              <w:jc w:val="left"/>
            </w:pPr>
            <w:r w:rsidRPr="00B71787">
              <w:t>24 ± 2</w:t>
            </w:r>
          </w:p>
        </w:tc>
        <w:tc>
          <w:tcPr>
            <w:tcW w:w="456" w:type="pct"/>
            <w:shd w:val="clear" w:color="auto" w:fill="auto"/>
          </w:tcPr>
          <w:p w14:paraId="3D432181" w14:textId="77777777" w:rsidR="00E11C35" w:rsidRPr="00B71787" w:rsidRDefault="00E11C35" w:rsidP="001E34C1">
            <w:pPr>
              <w:pStyle w:val="TableText"/>
              <w:jc w:val="left"/>
            </w:pPr>
            <w:r w:rsidRPr="00B71787">
              <w:t>7.5 ± 0.1</w:t>
            </w:r>
          </w:p>
        </w:tc>
        <w:tc>
          <w:tcPr>
            <w:tcW w:w="493" w:type="pct"/>
            <w:shd w:val="clear" w:color="auto" w:fill="auto"/>
          </w:tcPr>
          <w:p w14:paraId="5369251C" w14:textId="77777777" w:rsidR="00E11C35" w:rsidRPr="00B71787" w:rsidRDefault="00E11C35" w:rsidP="001E34C1">
            <w:pPr>
              <w:pStyle w:val="TableText"/>
              <w:jc w:val="left"/>
            </w:pPr>
            <w:r>
              <w:t>36</w:t>
            </w:r>
          </w:p>
        </w:tc>
        <w:tc>
          <w:tcPr>
            <w:tcW w:w="559" w:type="pct"/>
            <w:shd w:val="clear" w:color="auto" w:fill="auto"/>
          </w:tcPr>
          <w:p w14:paraId="03C17572" w14:textId="082CDBA9" w:rsidR="00E11C35" w:rsidRPr="00B71787" w:rsidRDefault="00E11C35" w:rsidP="001E34C1">
            <w:pPr>
              <w:pStyle w:val="TableText"/>
              <w:jc w:val="left"/>
            </w:pPr>
            <w:r w:rsidRPr="00B71787">
              <w:t>USEPA (2015)</w:t>
            </w:r>
          </w:p>
        </w:tc>
      </w:tr>
      <w:tr w:rsidR="00E11C35" w14:paraId="7EE54968" w14:textId="77777777" w:rsidTr="00734B4F">
        <w:trPr>
          <w:cantSplit/>
        </w:trPr>
        <w:tc>
          <w:tcPr>
            <w:tcW w:w="405" w:type="pct"/>
            <w:vMerge/>
            <w:shd w:val="clear" w:color="auto" w:fill="auto"/>
          </w:tcPr>
          <w:p w14:paraId="74802445" w14:textId="455439FA" w:rsidR="00E11C35" w:rsidRPr="00B71787" w:rsidRDefault="00E11C35" w:rsidP="001E34C1">
            <w:pPr>
              <w:pStyle w:val="TableText"/>
              <w:jc w:val="left"/>
            </w:pPr>
          </w:p>
        </w:tc>
        <w:tc>
          <w:tcPr>
            <w:tcW w:w="3543" w:type="pct"/>
            <w:gridSpan w:val="7"/>
            <w:shd w:val="clear" w:color="auto" w:fill="auto"/>
          </w:tcPr>
          <w:p w14:paraId="29F0B966" w14:textId="14420618" w:rsidR="00E11C35" w:rsidRPr="00B71787" w:rsidRDefault="00E11C35" w:rsidP="001E34C1">
            <w:pPr>
              <w:pStyle w:val="TableText"/>
              <w:jc w:val="left"/>
            </w:pPr>
            <w:r>
              <w:t>–</w:t>
            </w:r>
          </w:p>
        </w:tc>
        <w:tc>
          <w:tcPr>
            <w:tcW w:w="493" w:type="pct"/>
            <w:shd w:val="clear" w:color="auto" w:fill="auto"/>
          </w:tcPr>
          <w:p w14:paraId="13055606" w14:textId="6F90D43F" w:rsidR="00E11C35" w:rsidRPr="00B71787" w:rsidRDefault="00E11C35" w:rsidP="001E34C1">
            <w:pPr>
              <w:pStyle w:val="TableText"/>
              <w:jc w:val="left"/>
            </w:pPr>
            <w:r w:rsidRPr="00774B88">
              <w:rPr>
                <w:b/>
                <w:bCs/>
              </w:rPr>
              <w:t>7.2</w:t>
            </w:r>
            <w:r>
              <w:t xml:space="preserve"> </w:t>
            </w:r>
            <w:r w:rsidRPr="00891D88">
              <w:rPr>
                <w:rStyle w:val="Strong"/>
                <w:vertAlign w:val="superscript"/>
              </w:rPr>
              <w:t>b</w:t>
            </w:r>
          </w:p>
        </w:tc>
        <w:tc>
          <w:tcPr>
            <w:tcW w:w="559" w:type="pct"/>
            <w:shd w:val="clear" w:color="auto" w:fill="auto"/>
          </w:tcPr>
          <w:p w14:paraId="4EC1E119" w14:textId="23E6FB9F" w:rsidR="00E11C35" w:rsidRPr="00F50E1C" w:rsidRDefault="00E11C35" w:rsidP="001E34C1">
            <w:pPr>
              <w:pStyle w:val="TableText"/>
              <w:jc w:val="left"/>
              <w:rPr>
                <w:b/>
                <w:bCs/>
                <w:iCs/>
              </w:rPr>
            </w:pPr>
            <w:r w:rsidRPr="00F50E1C">
              <w:rPr>
                <w:b/>
                <w:bCs/>
                <w:iCs/>
              </w:rPr>
              <w:t>Value used in SSD</w:t>
            </w:r>
          </w:p>
        </w:tc>
      </w:tr>
      <w:tr w:rsidR="00734B4F" w14:paraId="53DA15F1"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3D3E0601" w14:textId="7CEDE7B8" w:rsidR="00E11C35" w:rsidRPr="00B71787" w:rsidRDefault="00E11C35" w:rsidP="001E34C1">
            <w:pPr>
              <w:pStyle w:val="TableText"/>
              <w:jc w:val="left"/>
            </w:pPr>
          </w:p>
        </w:tc>
        <w:tc>
          <w:tcPr>
            <w:tcW w:w="810" w:type="pct"/>
            <w:shd w:val="clear" w:color="auto" w:fill="auto"/>
          </w:tcPr>
          <w:p w14:paraId="3686D738" w14:textId="2038243E" w:rsidR="00E11C35" w:rsidRPr="00B71787" w:rsidRDefault="00E11C35" w:rsidP="001E34C1">
            <w:pPr>
              <w:pStyle w:val="TableText"/>
              <w:jc w:val="left"/>
            </w:pPr>
            <w:r w:rsidRPr="00B71787">
              <w:rPr>
                <w:i/>
              </w:rPr>
              <w:t xml:space="preserve">Platymonas </w:t>
            </w:r>
            <w:r w:rsidRPr="00F50E1C">
              <w:rPr>
                <w:iCs/>
              </w:rPr>
              <w:t>sp.</w:t>
            </w:r>
          </w:p>
        </w:tc>
        <w:tc>
          <w:tcPr>
            <w:tcW w:w="253" w:type="pct"/>
            <w:shd w:val="clear" w:color="auto" w:fill="auto"/>
          </w:tcPr>
          <w:p w14:paraId="6DFB53A3" w14:textId="4FF888F4" w:rsidR="00E11C35" w:rsidRPr="00B71787" w:rsidRDefault="00E11C35" w:rsidP="001E34C1">
            <w:pPr>
              <w:pStyle w:val="TableText"/>
              <w:jc w:val="left"/>
            </w:pPr>
            <w:r>
              <w:t>–</w:t>
            </w:r>
          </w:p>
        </w:tc>
        <w:tc>
          <w:tcPr>
            <w:tcW w:w="354" w:type="pct"/>
            <w:shd w:val="clear" w:color="auto" w:fill="auto"/>
          </w:tcPr>
          <w:p w14:paraId="5DC47B51" w14:textId="015DFD55" w:rsidR="00E11C35" w:rsidRPr="00B71787" w:rsidRDefault="006C3D10" w:rsidP="001E34C1">
            <w:pPr>
              <w:pStyle w:val="TableText"/>
              <w:jc w:val="left"/>
            </w:pPr>
            <w:r>
              <w:t>72</w:t>
            </w:r>
          </w:p>
        </w:tc>
        <w:tc>
          <w:tcPr>
            <w:tcW w:w="658" w:type="pct"/>
            <w:shd w:val="clear" w:color="auto" w:fill="auto"/>
          </w:tcPr>
          <w:p w14:paraId="55BBA9DE" w14:textId="4F0E95F7" w:rsidR="00E11C35" w:rsidRPr="00B71787" w:rsidRDefault="00E11C35" w:rsidP="001E34C1">
            <w:pPr>
              <w:pStyle w:val="TableText"/>
              <w:jc w:val="left"/>
            </w:pPr>
            <w:r w:rsidRPr="00B71787">
              <w:t>EC50</w:t>
            </w:r>
            <w:r w:rsidR="000442C5">
              <w:t xml:space="preserve"> </w:t>
            </w:r>
            <w:r w:rsidRPr="00B71787">
              <w:t>(biomass yield, growth rate, AUC</w:t>
            </w:r>
            <w:r>
              <w:t xml:space="preserve"> </w:t>
            </w:r>
            <w:r w:rsidRPr="004313E9">
              <w:rPr>
                <w:rStyle w:val="Strong"/>
                <w:vertAlign w:val="superscript"/>
              </w:rPr>
              <w:t>c</w:t>
            </w:r>
            <w:r w:rsidRPr="00B71787">
              <w:t>)</w:t>
            </w:r>
          </w:p>
        </w:tc>
        <w:tc>
          <w:tcPr>
            <w:tcW w:w="658" w:type="pct"/>
            <w:shd w:val="clear" w:color="auto" w:fill="auto"/>
          </w:tcPr>
          <w:p w14:paraId="1B708284" w14:textId="77777777" w:rsidR="00E11C35" w:rsidRPr="00B71787" w:rsidRDefault="00E11C35" w:rsidP="001E34C1">
            <w:pPr>
              <w:pStyle w:val="TableText"/>
              <w:jc w:val="left"/>
            </w:pPr>
            <w:r w:rsidRPr="00B71787">
              <w:t>ASTM Type I water</w:t>
            </w:r>
          </w:p>
        </w:tc>
        <w:tc>
          <w:tcPr>
            <w:tcW w:w="354" w:type="pct"/>
            <w:shd w:val="clear" w:color="auto" w:fill="auto"/>
          </w:tcPr>
          <w:p w14:paraId="464BC5C3" w14:textId="77777777" w:rsidR="00E11C35" w:rsidRPr="00B71787" w:rsidRDefault="00E11C35" w:rsidP="001E34C1">
            <w:pPr>
              <w:pStyle w:val="TableText"/>
              <w:jc w:val="left"/>
            </w:pPr>
            <w:r w:rsidRPr="00B71787">
              <w:t>24 ± 2</w:t>
            </w:r>
          </w:p>
        </w:tc>
        <w:tc>
          <w:tcPr>
            <w:tcW w:w="456" w:type="pct"/>
            <w:shd w:val="clear" w:color="auto" w:fill="auto"/>
          </w:tcPr>
          <w:p w14:paraId="63EEB270" w14:textId="77777777" w:rsidR="00E11C35" w:rsidRPr="00B71787" w:rsidRDefault="00E11C35" w:rsidP="001E34C1">
            <w:pPr>
              <w:pStyle w:val="TableText"/>
              <w:jc w:val="left"/>
            </w:pPr>
            <w:r w:rsidRPr="00B71787">
              <w:t>7.5 ± 0.1</w:t>
            </w:r>
          </w:p>
        </w:tc>
        <w:tc>
          <w:tcPr>
            <w:tcW w:w="493" w:type="pct"/>
            <w:shd w:val="clear" w:color="auto" w:fill="auto"/>
          </w:tcPr>
          <w:p w14:paraId="57406268" w14:textId="77777777" w:rsidR="00E11C35" w:rsidRPr="00B71787" w:rsidRDefault="00E11C35" w:rsidP="001E34C1">
            <w:pPr>
              <w:pStyle w:val="TableText"/>
              <w:jc w:val="left"/>
            </w:pPr>
            <w:r>
              <w:t>24</w:t>
            </w:r>
          </w:p>
        </w:tc>
        <w:tc>
          <w:tcPr>
            <w:tcW w:w="559" w:type="pct"/>
            <w:shd w:val="clear" w:color="auto" w:fill="auto"/>
          </w:tcPr>
          <w:p w14:paraId="5C0C02F3" w14:textId="3BF3889C" w:rsidR="00E11C35" w:rsidRPr="00B71787" w:rsidRDefault="00E11C35" w:rsidP="001E34C1">
            <w:pPr>
              <w:pStyle w:val="TableText"/>
              <w:jc w:val="left"/>
            </w:pPr>
            <w:r w:rsidRPr="00B71787">
              <w:t>USEPA (2015)</w:t>
            </w:r>
          </w:p>
        </w:tc>
      </w:tr>
      <w:tr w:rsidR="00E11C35" w14:paraId="3D9A5482" w14:textId="77777777" w:rsidTr="00734B4F">
        <w:trPr>
          <w:cantSplit/>
        </w:trPr>
        <w:tc>
          <w:tcPr>
            <w:tcW w:w="405" w:type="pct"/>
            <w:vMerge/>
            <w:shd w:val="clear" w:color="auto" w:fill="auto"/>
          </w:tcPr>
          <w:p w14:paraId="7088AD71" w14:textId="3C743F63" w:rsidR="00E11C35" w:rsidRPr="00B71787" w:rsidRDefault="00E11C35" w:rsidP="001E34C1">
            <w:pPr>
              <w:pStyle w:val="TableText"/>
              <w:jc w:val="left"/>
            </w:pPr>
          </w:p>
        </w:tc>
        <w:tc>
          <w:tcPr>
            <w:tcW w:w="3543" w:type="pct"/>
            <w:gridSpan w:val="7"/>
            <w:shd w:val="clear" w:color="auto" w:fill="auto"/>
          </w:tcPr>
          <w:p w14:paraId="4457F8A9" w14:textId="2776C1F8" w:rsidR="00E11C35" w:rsidRPr="00B71787" w:rsidRDefault="00E11C35" w:rsidP="001E34C1">
            <w:pPr>
              <w:pStyle w:val="TableText"/>
              <w:jc w:val="left"/>
            </w:pPr>
            <w:r>
              <w:t>–</w:t>
            </w:r>
          </w:p>
        </w:tc>
        <w:tc>
          <w:tcPr>
            <w:tcW w:w="493" w:type="pct"/>
            <w:shd w:val="clear" w:color="auto" w:fill="auto"/>
          </w:tcPr>
          <w:p w14:paraId="7DEB3C04" w14:textId="222B5D44" w:rsidR="00E11C35" w:rsidRPr="00B71787" w:rsidRDefault="00E11C35" w:rsidP="001E34C1">
            <w:pPr>
              <w:pStyle w:val="TableText"/>
              <w:jc w:val="left"/>
            </w:pPr>
            <w:r w:rsidRPr="00774B88">
              <w:rPr>
                <w:b/>
                <w:bCs/>
              </w:rPr>
              <w:t>4.8</w:t>
            </w:r>
            <w:r>
              <w:t xml:space="preserve"> </w:t>
            </w:r>
            <w:r w:rsidRPr="00891D88">
              <w:rPr>
                <w:rStyle w:val="Strong"/>
                <w:vertAlign w:val="superscript"/>
              </w:rPr>
              <w:t>b</w:t>
            </w:r>
          </w:p>
        </w:tc>
        <w:tc>
          <w:tcPr>
            <w:tcW w:w="559" w:type="pct"/>
            <w:shd w:val="clear" w:color="auto" w:fill="auto"/>
          </w:tcPr>
          <w:p w14:paraId="446A5060" w14:textId="62BB350D" w:rsidR="00E11C35" w:rsidRPr="00F50E1C" w:rsidRDefault="00E11C35" w:rsidP="001E34C1">
            <w:pPr>
              <w:pStyle w:val="TableText"/>
              <w:jc w:val="left"/>
              <w:rPr>
                <w:b/>
                <w:bCs/>
                <w:iCs/>
              </w:rPr>
            </w:pPr>
            <w:r w:rsidRPr="00F50E1C">
              <w:rPr>
                <w:b/>
                <w:bCs/>
                <w:iCs/>
              </w:rPr>
              <w:t>Value used in SSD</w:t>
            </w:r>
          </w:p>
        </w:tc>
      </w:tr>
      <w:tr w:rsidR="00734B4F" w14:paraId="5F70BC75"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64A8CCB3" w14:textId="2AA809EB" w:rsidR="00E11C35" w:rsidRPr="00B71787" w:rsidRDefault="00E11C35" w:rsidP="001E34C1">
            <w:pPr>
              <w:pStyle w:val="TableText"/>
              <w:jc w:val="left"/>
            </w:pPr>
          </w:p>
        </w:tc>
        <w:tc>
          <w:tcPr>
            <w:tcW w:w="810" w:type="pct"/>
            <w:shd w:val="clear" w:color="auto" w:fill="auto"/>
          </w:tcPr>
          <w:p w14:paraId="3BF54843" w14:textId="07E180F3" w:rsidR="00E11C35" w:rsidRPr="00B71787" w:rsidRDefault="00E11C35" w:rsidP="001E34C1">
            <w:pPr>
              <w:pStyle w:val="TableText"/>
              <w:jc w:val="left"/>
            </w:pPr>
            <w:r w:rsidRPr="00B71787">
              <w:rPr>
                <w:i/>
              </w:rPr>
              <w:t>Selenastrum capricornutum</w:t>
            </w:r>
            <w:r w:rsidR="00A0302C">
              <w:rPr>
                <w:i/>
              </w:rPr>
              <w:t> </w:t>
            </w:r>
            <w:r w:rsidRPr="00891D88">
              <w:rPr>
                <w:rStyle w:val="Strong"/>
                <w:vertAlign w:val="superscript"/>
              </w:rPr>
              <w:t>d</w:t>
            </w:r>
          </w:p>
        </w:tc>
        <w:tc>
          <w:tcPr>
            <w:tcW w:w="253" w:type="pct"/>
            <w:shd w:val="clear" w:color="auto" w:fill="auto"/>
          </w:tcPr>
          <w:p w14:paraId="4BE20F7A" w14:textId="2336104B" w:rsidR="00E11C35" w:rsidRPr="00B71787" w:rsidRDefault="00E11C35" w:rsidP="001E34C1">
            <w:pPr>
              <w:pStyle w:val="TableText"/>
              <w:jc w:val="left"/>
            </w:pPr>
            <w:r>
              <w:t>–</w:t>
            </w:r>
          </w:p>
        </w:tc>
        <w:tc>
          <w:tcPr>
            <w:tcW w:w="354" w:type="pct"/>
            <w:shd w:val="clear" w:color="auto" w:fill="auto"/>
          </w:tcPr>
          <w:p w14:paraId="3A788CB1" w14:textId="1B581637" w:rsidR="00E11C35" w:rsidRPr="00B71787" w:rsidRDefault="003157EA" w:rsidP="001E34C1">
            <w:pPr>
              <w:pStyle w:val="TableText"/>
              <w:jc w:val="left"/>
            </w:pPr>
            <w:r>
              <w:t>168</w:t>
            </w:r>
          </w:p>
        </w:tc>
        <w:tc>
          <w:tcPr>
            <w:tcW w:w="658" w:type="pct"/>
            <w:shd w:val="clear" w:color="auto" w:fill="auto"/>
          </w:tcPr>
          <w:p w14:paraId="3DBA462E" w14:textId="635FA5C5" w:rsidR="00E11C35" w:rsidRPr="00B71787" w:rsidRDefault="00E11C35" w:rsidP="001E34C1">
            <w:pPr>
              <w:pStyle w:val="TableText"/>
              <w:jc w:val="left"/>
            </w:pPr>
            <w:r w:rsidRPr="00B71787">
              <w:t>NOEL</w:t>
            </w:r>
            <w:r w:rsidR="000442C5">
              <w:t xml:space="preserve"> </w:t>
            </w:r>
            <w:r w:rsidRPr="00B71787">
              <w:t>(biomass yield</w:t>
            </w:r>
            <w:r>
              <w:t>, growth rate</w:t>
            </w:r>
            <w:r w:rsidRPr="00B71787">
              <w:t>)</w:t>
            </w:r>
          </w:p>
        </w:tc>
        <w:tc>
          <w:tcPr>
            <w:tcW w:w="658" w:type="pct"/>
            <w:shd w:val="clear" w:color="auto" w:fill="auto"/>
          </w:tcPr>
          <w:p w14:paraId="2E23316C" w14:textId="77777777" w:rsidR="00E11C35" w:rsidRPr="00B71787" w:rsidRDefault="00E11C35" w:rsidP="001E34C1">
            <w:pPr>
              <w:pStyle w:val="TableText"/>
              <w:jc w:val="left"/>
            </w:pPr>
            <w:r w:rsidRPr="00B71787">
              <w:t>ASTM Type I water</w:t>
            </w:r>
          </w:p>
        </w:tc>
        <w:tc>
          <w:tcPr>
            <w:tcW w:w="354" w:type="pct"/>
            <w:shd w:val="clear" w:color="auto" w:fill="auto"/>
          </w:tcPr>
          <w:p w14:paraId="172BC67E" w14:textId="77777777" w:rsidR="00E11C35" w:rsidRPr="00B71787" w:rsidRDefault="00E11C35" w:rsidP="001E34C1">
            <w:pPr>
              <w:pStyle w:val="TableText"/>
              <w:jc w:val="left"/>
            </w:pPr>
            <w:r w:rsidRPr="00B71787">
              <w:t>24 ± 2</w:t>
            </w:r>
          </w:p>
        </w:tc>
        <w:tc>
          <w:tcPr>
            <w:tcW w:w="456" w:type="pct"/>
            <w:shd w:val="clear" w:color="auto" w:fill="auto"/>
          </w:tcPr>
          <w:p w14:paraId="056A837A" w14:textId="77777777" w:rsidR="00E11C35" w:rsidRPr="00B71787" w:rsidRDefault="00E11C35" w:rsidP="001E34C1">
            <w:pPr>
              <w:pStyle w:val="TableText"/>
              <w:jc w:val="left"/>
            </w:pPr>
            <w:r w:rsidRPr="00B71787">
              <w:t>7.5 ± 0.1</w:t>
            </w:r>
          </w:p>
        </w:tc>
        <w:tc>
          <w:tcPr>
            <w:tcW w:w="493" w:type="pct"/>
            <w:shd w:val="clear" w:color="auto" w:fill="auto"/>
          </w:tcPr>
          <w:p w14:paraId="62429F88" w14:textId="77777777" w:rsidR="00E11C35" w:rsidRPr="00B71787" w:rsidRDefault="00E11C35" w:rsidP="001E34C1">
            <w:pPr>
              <w:pStyle w:val="TableText"/>
              <w:jc w:val="left"/>
            </w:pPr>
            <w:r w:rsidRPr="00B71787">
              <w:t>1.14</w:t>
            </w:r>
          </w:p>
        </w:tc>
        <w:tc>
          <w:tcPr>
            <w:tcW w:w="559" w:type="pct"/>
            <w:shd w:val="clear" w:color="auto" w:fill="auto"/>
          </w:tcPr>
          <w:p w14:paraId="30EF17CC" w14:textId="08CC9494" w:rsidR="00E11C35" w:rsidRPr="00B71787" w:rsidRDefault="00E11C35" w:rsidP="001E34C1">
            <w:pPr>
              <w:pStyle w:val="TableText"/>
              <w:jc w:val="left"/>
            </w:pPr>
            <w:r w:rsidRPr="00B71787">
              <w:t>USEPA (2015)</w:t>
            </w:r>
          </w:p>
        </w:tc>
      </w:tr>
      <w:tr w:rsidR="00E11C35" w14:paraId="3BD04338" w14:textId="77777777" w:rsidTr="00734B4F">
        <w:trPr>
          <w:cantSplit/>
        </w:trPr>
        <w:tc>
          <w:tcPr>
            <w:tcW w:w="405" w:type="pct"/>
            <w:vMerge/>
            <w:shd w:val="clear" w:color="auto" w:fill="auto"/>
          </w:tcPr>
          <w:p w14:paraId="02FABC0F" w14:textId="7D3DCDAE" w:rsidR="00E11C35" w:rsidRPr="00B71787" w:rsidRDefault="00E11C35" w:rsidP="001E34C1">
            <w:pPr>
              <w:pStyle w:val="TableText"/>
              <w:jc w:val="left"/>
            </w:pPr>
          </w:p>
        </w:tc>
        <w:tc>
          <w:tcPr>
            <w:tcW w:w="3543" w:type="pct"/>
            <w:gridSpan w:val="7"/>
            <w:shd w:val="clear" w:color="auto" w:fill="auto"/>
          </w:tcPr>
          <w:p w14:paraId="55BB7B40" w14:textId="61AC5B32" w:rsidR="00E11C35" w:rsidRPr="00B71787" w:rsidRDefault="00E11C35" w:rsidP="001E34C1">
            <w:pPr>
              <w:pStyle w:val="TableText"/>
              <w:jc w:val="left"/>
            </w:pPr>
            <w:r>
              <w:t>–</w:t>
            </w:r>
          </w:p>
        </w:tc>
        <w:tc>
          <w:tcPr>
            <w:tcW w:w="493" w:type="pct"/>
            <w:shd w:val="clear" w:color="auto" w:fill="auto"/>
          </w:tcPr>
          <w:p w14:paraId="1474276F" w14:textId="77777777" w:rsidR="00E11C35" w:rsidRPr="00774B88" w:rsidRDefault="00E11C35" w:rsidP="001E34C1">
            <w:pPr>
              <w:pStyle w:val="TableText"/>
              <w:jc w:val="left"/>
              <w:rPr>
                <w:b/>
                <w:bCs/>
              </w:rPr>
            </w:pPr>
            <w:r w:rsidRPr="00774B88">
              <w:rPr>
                <w:b/>
                <w:bCs/>
              </w:rPr>
              <w:t>1.14</w:t>
            </w:r>
          </w:p>
        </w:tc>
        <w:tc>
          <w:tcPr>
            <w:tcW w:w="559" w:type="pct"/>
            <w:shd w:val="clear" w:color="auto" w:fill="auto"/>
          </w:tcPr>
          <w:p w14:paraId="4719975A" w14:textId="6A55030C" w:rsidR="00E11C35" w:rsidRPr="00A42003" w:rsidRDefault="00E11C35" w:rsidP="001E34C1">
            <w:pPr>
              <w:pStyle w:val="TableText"/>
              <w:jc w:val="left"/>
              <w:rPr>
                <w:b/>
                <w:bCs/>
                <w:iCs/>
              </w:rPr>
            </w:pPr>
            <w:r w:rsidRPr="00A42003">
              <w:rPr>
                <w:b/>
                <w:bCs/>
                <w:iCs/>
              </w:rPr>
              <w:t>Value used in SSD</w:t>
            </w:r>
          </w:p>
        </w:tc>
      </w:tr>
      <w:tr w:rsidR="00734B4F" w14:paraId="3B6D8DCD"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3FAF87EC" w14:textId="1F7AE7A8" w:rsidR="00E11C35" w:rsidRPr="00B71787" w:rsidRDefault="00E11C35" w:rsidP="001E34C1">
            <w:pPr>
              <w:pStyle w:val="TableText"/>
              <w:jc w:val="left"/>
            </w:pPr>
          </w:p>
        </w:tc>
        <w:tc>
          <w:tcPr>
            <w:tcW w:w="810" w:type="pct"/>
            <w:shd w:val="clear" w:color="auto" w:fill="auto"/>
          </w:tcPr>
          <w:p w14:paraId="72362B20" w14:textId="6F114C9A" w:rsidR="00E11C35" w:rsidRPr="00B71787" w:rsidRDefault="00E11C35" w:rsidP="001E34C1">
            <w:pPr>
              <w:pStyle w:val="TableText"/>
              <w:jc w:val="left"/>
            </w:pPr>
            <w:r w:rsidRPr="00B71787">
              <w:rPr>
                <w:i/>
              </w:rPr>
              <w:t>Scenedesmus quadricauda</w:t>
            </w:r>
          </w:p>
        </w:tc>
        <w:tc>
          <w:tcPr>
            <w:tcW w:w="253" w:type="pct"/>
            <w:shd w:val="clear" w:color="auto" w:fill="auto"/>
          </w:tcPr>
          <w:p w14:paraId="232169A1" w14:textId="07CC4554" w:rsidR="00E11C35" w:rsidRPr="00B71787" w:rsidRDefault="00E11C35" w:rsidP="001E34C1">
            <w:pPr>
              <w:pStyle w:val="TableText"/>
              <w:jc w:val="left"/>
            </w:pPr>
            <w:r>
              <w:t>–</w:t>
            </w:r>
          </w:p>
        </w:tc>
        <w:tc>
          <w:tcPr>
            <w:tcW w:w="354" w:type="pct"/>
            <w:shd w:val="clear" w:color="auto" w:fill="auto"/>
          </w:tcPr>
          <w:p w14:paraId="53DE1AD5" w14:textId="033BF483" w:rsidR="00E11C35" w:rsidRPr="00B71787" w:rsidRDefault="00C51408" w:rsidP="001E34C1">
            <w:pPr>
              <w:pStyle w:val="TableText"/>
              <w:jc w:val="left"/>
            </w:pPr>
            <w:r>
              <w:t>96</w:t>
            </w:r>
          </w:p>
        </w:tc>
        <w:tc>
          <w:tcPr>
            <w:tcW w:w="658" w:type="pct"/>
            <w:shd w:val="clear" w:color="auto" w:fill="auto"/>
          </w:tcPr>
          <w:p w14:paraId="0AB832F3" w14:textId="06587FD9" w:rsidR="00E11C35" w:rsidRPr="00B71787" w:rsidRDefault="00E11C35" w:rsidP="001E34C1">
            <w:pPr>
              <w:pStyle w:val="TableText"/>
              <w:jc w:val="left"/>
            </w:pPr>
            <w:r w:rsidRPr="00B71787">
              <w:t>EC50</w:t>
            </w:r>
            <w:r w:rsidR="000442C5">
              <w:t xml:space="preserve"> </w:t>
            </w:r>
            <w:r w:rsidRPr="00B71787">
              <w:t>(abundance)</w:t>
            </w:r>
          </w:p>
        </w:tc>
        <w:tc>
          <w:tcPr>
            <w:tcW w:w="658" w:type="pct"/>
            <w:shd w:val="clear" w:color="auto" w:fill="auto"/>
          </w:tcPr>
          <w:p w14:paraId="57875863" w14:textId="77777777" w:rsidR="00E11C35" w:rsidRPr="00B71787" w:rsidRDefault="00E11C35" w:rsidP="001E34C1">
            <w:pPr>
              <w:pStyle w:val="TableText"/>
              <w:jc w:val="left"/>
            </w:pPr>
            <w:r w:rsidRPr="00B71787">
              <w:t>HB-4 medium</w:t>
            </w:r>
          </w:p>
        </w:tc>
        <w:tc>
          <w:tcPr>
            <w:tcW w:w="354" w:type="pct"/>
            <w:shd w:val="clear" w:color="auto" w:fill="auto"/>
          </w:tcPr>
          <w:p w14:paraId="7E56AC12" w14:textId="32A9DCA9" w:rsidR="00E11C35" w:rsidRPr="00B71787" w:rsidRDefault="00E11C35" w:rsidP="001E34C1">
            <w:pPr>
              <w:pStyle w:val="TableText"/>
              <w:jc w:val="left"/>
            </w:pPr>
            <w:r>
              <w:t>–</w:t>
            </w:r>
          </w:p>
        </w:tc>
        <w:tc>
          <w:tcPr>
            <w:tcW w:w="456" w:type="pct"/>
            <w:shd w:val="clear" w:color="auto" w:fill="auto"/>
          </w:tcPr>
          <w:p w14:paraId="5E143422" w14:textId="481D1A3D" w:rsidR="00E11C35" w:rsidRPr="00B71787" w:rsidRDefault="00E11C35" w:rsidP="001E34C1">
            <w:pPr>
              <w:pStyle w:val="TableText"/>
              <w:jc w:val="left"/>
            </w:pPr>
            <w:r>
              <w:t>–</w:t>
            </w:r>
          </w:p>
        </w:tc>
        <w:tc>
          <w:tcPr>
            <w:tcW w:w="493" w:type="pct"/>
            <w:shd w:val="clear" w:color="auto" w:fill="auto"/>
          </w:tcPr>
          <w:p w14:paraId="4820F775" w14:textId="77777777" w:rsidR="00E11C35" w:rsidRPr="00B71787" w:rsidRDefault="00E11C35" w:rsidP="001E34C1">
            <w:pPr>
              <w:pStyle w:val="TableText"/>
              <w:jc w:val="left"/>
            </w:pPr>
            <w:r w:rsidRPr="00B71787">
              <w:t>150</w:t>
            </w:r>
          </w:p>
        </w:tc>
        <w:tc>
          <w:tcPr>
            <w:tcW w:w="559" w:type="pct"/>
            <w:shd w:val="clear" w:color="auto" w:fill="auto"/>
          </w:tcPr>
          <w:p w14:paraId="33C22E0E" w14:textId="77777777" w:rsidR="00E11C35" w:rsidRPr="00B71787" w:rsidRDefault="00E11C35" w:rsidP="001E34C1">
            <w:pPr>
              <w:pStyle w:val="TableText"/>
              <w:jc w:val="left"/>
            </w:pPr>
            <w:r w:rsidRPr="00B71787">
              <w:t>Ma et al. (2003)</w:t>
            </w:r>
          </w:p>
        </w:tc>
      </w:tr>
      <w:tr w:rsidR="00E11C35" w14:paraId="224598C9" w14:textId="77777777" w:rsidTr="00734B4F">
        <w:trPr>
          <w:cantSplit/>
        </w:trPr>
        <w:tc>
          <w:tcPr>
            <w:tcW w:w="405" w:type="pct"/>
            <w:vMerge/>
            <w:shd w:val="clear" w:color="auto" w:fill="auto"/>
          </w:tcPr>
          <w:p w14:paraId="74E5CC95" w14:textId="6EEBC740" w:rsidR="00E11C35" w:rsidRPr="00B71787" w:rsidRDefault="00E11C35" w:rsidP="001E34C1">
            <w:pPr>
              <w:pStyle w:val="TableText"/>
              <w:jc w:val="left"/>
            </w:pPr>
          </w:p>
        </w:tc>
        <w:tc>
          <w:tcPr>
            <w:tcW w:w="3543" w:type="pct"/>
            <w:gridSpan w:val="7"/>
            <w:shd w:val="clear" w:color="auto" w:fill="auto"/>
          </w:tcPr>
          <w:p w14:paraId="4E2B2474" w14:textId="2B5596EE" w:rsidR="00E11C35" w:rsidRPr="00B71787" w:rsidRDefault="00E11C35" w:rsidP="001E34C1">
            <w:pPr>
              <w:pStyle w:val="TableText"/>
              <w:jc w:val="left"/>
            </w:pPr>
            <w:r>
              <w:t>–</w:t>
            </w:r>
          </w:p>
        </w:tc>
        <w:tc>
          <w:tcPr>
            <w:tcW w:w="493" w:type="pct"/>
            <w:shd w:val="clear" w:color="auto" w:fill="auto"/>
          </w:tcPr>
          <w:p w14:paraId="68225BBE" w14:textId="74A5AE3A" w:rsidR="00E11C35" w:rsidRPr="00B71787" w:rsidRDefault="00E11C35" w:rsidP="001E34C1">
            <w:pPr>
              <w:pStyle w:val="TableText"/>
              <w:jc w:val="left"/>
            </w:pPr>
            <w:r w:rsidRPr="00774B88">
              <w:rPr>
                <w:b/>
                <w:bCs/>
              </w:rPr>
              <w:t xml:space="preserve">30 </w:t>
            </w:r>
            <w:r w:rsidRPr="00891D88">
              <w:rPr>
                <w:rStyle w:val="Strong"/>
                <w:vertAlign w:val="superscript"/>
              </w:rPr>
              <w:t>b</w:t>
            </w:r>
          </w:p>
        </w:tc>
        <w:tc>
          <w:tcPr>
            <w:tcW w:w="559" w:type="pct"/>
            <w:shd w:val="clear" w:color="auto" w:fill="auto"/>
          </w:tcPr>
          <w:p w14:paraId="09266D8E" w14:textId="1D84AB36" w:rsidR="00E11C35" w:rsidRPr="00A42003" w:rsidRDefault="00E11C35" w:rsidP="001E34C1">
            <w:pPr>
              <w:pStyle w:val="TableText"/>
              <w:jc w:val="left"/>
              <w:rPr>
                <w:b/>
                <w:bCs/>
                <w:iCs/>
              </w:rPr>
            </w:pPr>
            <w:r w:rsidRPr="00A42003">
              <w:rPr>
                <w:b/>
                <w:bCs/>
                <w:iCs/>
              </w:rPr>
              <w:t>Value used in SSD</w:t>
            </w:r>
          </w:p>
        </w:tc>
      </w:tr>
      <w:tr w:rsidR="00734B4F" w14:paraId="229929FE"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63031356" w14:textId="7AF5A5F2" w:rsidR="00E11C35" w:rsidRPr="00B71787" w:rsidRDefault="00E11C35" w:rsidP="001E34C1">
            <w:pPr>
              <w:pStyle w:val="TableText"/>
              <w:jc w:val="left"/>
            </w:pPr>
          </w:p>
        </w:tc>
        <w:tc>
          <w:tcPr>
            <w:tcW w:w="810" w:type="pct"/>
            <w:shd w:val="clear" w:color="auto" w:fill="auto"/>
          </w:tcPr>
          <w:p w14:paraId="762D5CAF" w14:textId="43B2A296" w:rsidR="00E11C35" w:rsidRPr="00B71787" w:rsidRDefault="00E11C35" w:rsidP="001E34C1">
            <w:pPr>
              <w:pStyle w:val="TableText"/>
              <w:jc w:val="left"/>
            </w:pPr>
            <w:r w:rsidRPr="00B71787">
              <w:rPr>
                <w:i/>
              </w:rPr>
              <w:t>Chlorella pyrenoidosa</w:t>
            </w:r>
            <w:r>
              <w:rPr>
                <w:i/>
              </w:rPr>
              <w:t xml:space="preserve"> </w:t>
            </w:r>
            <w:r w:rsidRPr="00B24188">
              <w:rPr>
                <w:rStyle w:val="Strong"/>
                <w:vertAlign w:val="superscript"/>
              </w:rPr>
              <w:t>e, f</w:t>
            </w:r>
          </w:p>
        </w:tc>
        <w:tc>
          <w:tcPr>
            <w:tcW w:w="253" w:type="pct"/>
            <w:shd w:val="clear" w:color="auto" w:fill="auto"/>
          </w:tcPr>
          <w:p w14:paraId="4549A002" w14:textId="7B4AEB5B" w:rsidR="00E11C35" w:rsidRPr="00B71787" w:rsidRDefault="00E11C35" w:rsidP="001E34C1">
            <w:pPr>
              <w:pStyle w:val="TableText"/>
              <w:jc w:val="left"/>
            </w:pPr>
            <w:r>
              <w:t>–</w:t>
            </w:r>
          </w:p>
        </w:tc>
        <w:tc>
          <w:tcPr>
            <w:tcW w:w="354" w:type="pct"/>
            <w:shd w:val="clear" w:color="auto" w:fill="auto"/>
          </w:tcPr>
          <w:p w14:paraId="348C3F13" w14:textId="115A660C" w:rsidR="00E11C35" w:rsidRPr="00B71787" w:rsidRDefault="00C51408" w:rsidP="001E34C1">
            <w:pPr>
              <w:pStyle w:val="TableText"/>
              <w:jc w:val="left"/>
            </w:pPr>
            <w:r>
              <w:t>96</w:t>
            </w:r>
          </w:p>
        </w:tc>
        <w:tc>
          <w:tcPr>
            <w:tcW w:w="658" w:type="pct"/>
            <w:shd w:val="clear" w:color="auto" w:fill="auto"/>
          </w:tcPr>
          <w:p w14:paraId="035C8749" w14:textId="41E9C4D2" w:rsidR="00E11C35" w:rsidRPr="00B71787" w:rsidRDefault="00E11C35" w:rsidP="001E34C1">
            <w:pPr>
              <w:pStyle w:val="TableText"/>
              <w:jc w:val="left"/>
            </w:pPr>
            <w:r w:rsidRPr="00B71787">
              <w:t>EC50</w:t>
            </w:r>
            <w:r w:rsidR="000442C5">
              <w:t xml:space="preserve"> </w:t>
            </w:r>
            <w:r w:rsidRPr="00B71787">
              <w:t>(abundance)</w:t>
            </w:r>
          </w:p>
        </w:tc>
        <w:tc>
          <w:tcPr>
            <w:tcW w:w="658" w:type="pct"/>
            <w:shd w:val="clear" w:color="auto" w:fill="auto"/>
          </w:tcPr>
          <w:p w14:paraId="0FBEA4A9" w14:textId="77777777" w:rsidR="00E11C35" w:rsidRPr="00B71787" w:rsidRDefault="00E11C35" w:rsidP="001E34C1">
            <w:pPr>
              <w:pStyle w:val="TableText"/>
              <w:jc w:val="left"/>
            </w:pPr>
            <w:r w:rsidRPr="00B71787">
              <w:t>Liquid HB-4 medium</w:t>
            </w:r>
          </w:p>
        </w:tc>
        <w:tc>
          <w:tcPr>
            <w:tcW w:w="354" w:type="pct"/>
            <w:shd w:val="clear" w:color="auto" w:fill="auto"/>
          </w:tcPr>
          <w:p w14:paraId="1FBF9028" w14:textId="77777777" w:rsidR="00E11C35" w:rsidRPr="00B71787" w:rsidRDefault="00E11C35" w:rsidP="001E34C1">
            <w:pPr>
              <w:pStyle w:val="TableText"/>
              <w:jc w:val="left"/>
            </w:pPr>
            <w:r w:rsidRPr="00B71787">
              <w:t>25</w:t>
            </w:r>
          </w:p>
        </w:tc>
        <w:tc>
          <w:tcPr>
            <w:tcW w:w="456" w:type="pct"/>
            <w:shd w:val="clear" w:color="auto" w:fill="auto"/>
          </w:tcPr>
          <w:p w14:paraId="130A212E" w14:textId="4C47C698" w:rsidR="00E11C35" w:rsidRPr="00B71787" w:rsidRDefault="00E11C35" w:rsidP="001E34C1">
            <w:pPr>
              <w:pStyle w:val="TableText"/>
              <w:jc w:val="left"/>
            </w:pPr>
            <w:r>
              <w:t>–</w:t>
            </w:r>
          </w:p>
        </w:tc>
        <w:tc>
          <w:tcPr>
            <w:tcW w:w="493" w:type="pct"/>
            <w:shd w:val="clear" w:color="auto" w:fill="auto"/>
          </w:tcPr>
          <w:p w14:paraId="06A7A29A" w14:textId="77777777" w:rsidR="00E11C35" w:rsidRPr="00B71787" w:rsidRDefault="00E11C35" w:rsidP="001E34C1">
            <w:pPr>
              <w:pStyle w:val="TableText"/>
              <w:jc w:val="left"/>
            </w:pPr>
            <w:r w:rsidRPr="00B71787">
              <w:t>0.3</w:t>
            </w:r>
          </w:p>
        </w:tc>
        <w:tc>
          <w:tcPr>
            <w:tcW w:w="559" w:type="pct"/>
            <w:shd w:val="clear" w:color="auto" w:fill="auto"/>
          </w:tcPr>
          <w:p w14:paraId="6815ACF5" w14:textId="77777777" w:rsidR="00E11C35" w:rsidRPr="00B71787" w:rsidRDefault="00E11C35" w:rsidP="001E34C1">
            <w:pPr>
              <w:pStyle w:val="TableText"/>
              <w:jc w:val="left"/>
            </w:pPr>
            <w:r w:rsidRPr="00B71787">
              <w:t>Ma et al. (2001)</w:t>
            </w:r>
          </w:p>
        </w:tc>
      </w:tr>
      <w:tr w:rsidR="00734B4F" w14:paraId="68C54D7A" w14:textId="77777777" w:rsidTr="00734B4F">
        <w:trPr>
          <w:cantSplit/>
        </w:trPr>
        <w:tc>
          <w:tcPr>
            <w:tcW w:w="405" w:type="pct"/>
            <w:vMerge/>
            <w:shd w:val="clear" w:color="auto" w:fill="auto"/>
          </w:tcPr>
          <w:p w14:paraId="68ECB9D5" w14:textId="6974EDB2" w:rsidR="00E11C35" w:rsidRPr="00B71787" w:rsidRDefault="00E11C35" w:rsidP="001E34C1">
            <w:pPr>
              <w:pStyle w:val="TableText"/>
              <w:jc w:val="left"/>
            </w:pPr>
          </w:p>
        </w:tc>
        <w:tc>
          <w:tcPr>
            <w:tcW w:w="810" w:type="pct"/>
            <w:shd w:val="clear" w:color="auto" w:fill="auto"/>
          </w:tcPr>
          <w:p w14:paraId="4E311AB2" w14:textId="2F20B017" w:rsidR="00E11C35" w:rsidRPr="00B71787" w:rsidRDefault="00E11C35" w:rsidP="001E34C1">
            <w:pPr>
              <w:pStyle w:val="TableText"/>
              <w:jc w:val="left"/>
            </w:pPr>
            <w:r w:rsidRPr="00B71787">
              <w:rPr>
                <w:i/>
              </w:rPr>
              <w:t>Chlorella pyrenoidosa</w:t>
            </w:r>
            <w:r>
              <w:rPr>
                <w:i/>
              </w:rPr>
              <w:t xml:space="preserve"> </w:t>
            </w:r>
            <w:r w:rsidRPr="00891D88">
              <w:rPr>
                <w:rStyle w:val="Strong"/>
                <w:vertAlign w:val="superscript"/>
              </w:rPr>
              <w:t>e, f</w:t>
            </w:r>
          </w:p>
        </w:tc>
        <w:tc>
          <w:tcPr>
            <w:tcW w:w="253" w:type="pct"/>
            <w:shd w:val="clear" w:color="auto" w:fill="auto"/>
          </w:tcPr>
          <w:p w14:paraId="4CD9F595" w14:textId="478BD628" w:rsidR="00E11C35" w:rsidRPr="00B71787" w:rsidRDefault="00E11C35" w:rsidP="001E34C1">
            <w:pPr>
              <w:pStyle w:val="TableText"/>
              <w:jc w:val="left"/>
            </w:pPr>
            <w:r>
              <w:t>–</w:t>
            </w:r>
          </w:p>
        </w:tc>
        <w:tc>
          <w:tcPr>
            <w:tcW w:w="354" w:type="pct"/>
            <w:shd w:val="clear" w:color="auto" w:fill="auto"/>
          </w:tcPr>
          <w:p w14:paraId="60AF2394" w14:textId="0EA15043" w:rsidR="00E11C35" w:rsidRPr="00B71787" w:rsidRDefault="00C51408" w:rsidP="001E34C1">
            <w:pPr>
              <w:pStyle w:val="TableText"/>
              <w:jc w:val="left"/>
            </w:pPr>
            <w:r>
              <w:t>96</w:t>
            </w:r>
          </w:p>
        </w:tc>
        <w:tc>
          <w:tcPr>
            <w:tcW w:w="658" w:type="pct"/>
            <w:shd w:val="clear" w:color="auto" w:fill="auto"/>
          </w:tcPr>
          <w:p w14:paraId="39F4C56C" w14:textId="2182270F" w:rsidR="00E11C35" w:rsidRPr="00B71787" w:rsidRDefault="00E11C35" w:rsidP="001E34C1">
            <w:pPr>
              <w:pStyle w:val="TableText"/>
              <w:jc w:val="left"/>
            </w:pPr>
            <w:r w:rsidRPr="00B71787">
              <w:t>EC50</w:t>
            </w:r>
            <w:r w:rsidR="000442C5">
              <w:t xml:space="preserve"> </w:t>
            </w:r>
            <w:r w:rsidRPr="00B71787">
              <w:t>(abundance)</w:t>
            </w:r>
          </w:p>
        </w:tc>
        <w:tc>
          <w:tcPr>
            <w:tcW w:w="658" w:type="pct"/>
            <w:shd w:val="clear" w:color="auto" w:fill="auto"/>
          </w:tcPr>
          <w:p w14:paraId="7E46A635" w14:textId="77777777" w:rsidR="00E11C35" w:rsidRPr="00B71787" w:rsidRDefault="00E11C35" w:rsidP="001E34C1">
            <w:pPr>
              <w:pStyle w:val="TableText"/>
              <w:jc w:val="left"/>
            </w:pPr>
            <w:r w:rsidRPr="00B71787">
              <w:t>Liquid HB-4 medium</w:t>
            </w:r>
          </w:p>
        </w:tc>
        <w:tc>
          <w:tcPr>
            <w:tcW w:w="354" w:type="pct"/>
            <w:shd w:val="clear" w:color="auto" w:fill="auto"/>
          </w:tcPr>
          <w:p w14:paraId="7763479F" w14:textId="77777777" w:rsidR="00E11C35" w:rsidRPr="00B71787" w:rsidRDefault="00E11C35" w:rsidP="001E34C1">
            <w:pPr>
              <w:pStyle w:val="TableText"/>
              <w:jc w:val="left"/>
            </w:pPr>
            <w:r w:rsidRPr="00B71787">
              <w:t>25</w:t>
            </w:r>
          </w:p>
        </w:tc>
        <w:tc>
          <w:tcPr>
            <w:tcW w:w="456" w:type="pct"/>
            <w:shd w:val="clear" w:color="auto" w:fill="auto"/>
          </w:tcPr>
          <w:p w14:paraId="36BF8F15" w14:textId="0DE40110" w:rsidR="00E11C35" w:rsidRPr="00B71787" w:rsidRDefault="00E11C35" w:rsidP="001E34C1">
            <w:pPr>
              <w:pStyle w:val="TableText"/>
              <w:jc w:val="left"/>
            </w:pPr>
            <w:r>
              <w:t>–</w:t>
            </w:r>
          </w:p>
        </w:tc>
        <w:tc>
          <w:tcPr>
            <w:tcW w:w="493" w:type="pct"/>
            <w:shd w:val="clear" w:color="auto" w:fill="auto"/>
          </w:tcPr>
          <w:p w14:paraId="6DE0D6E4" w14:textId="77777777" w:rsidR="00E11C35" w:rsidRPr="00B71787" w:rsidRDefault="00E11C35" w:rsidP="001E34C1">
            <w:pPr>
              <w:pStyle w:val="TableText"/>
              <w:jc w:val="left"/>
            </w:pPr>
            <w:r w:rsidRPr="00B71787">
              <w:t>0.3</w:t>
            </w:r>
          </w:p>
        </w:tc>
        <w:tc>
          <w:tcPr>
            <w:tcW w:w="559" w:type="pct"/>
            <w:shd w:val="clear" w:color="auto" w:fill="auto"/>
          </w:tcPr>
          <w:p w14:paraId="65A0E6DB" w14:textId="77777777" w:rsidR="00E11C35" w:rsidRPr="00B71787" w:rsidRDefault="00E11C35" w:rsidP="001E34C1">
            <w:pPr>
              <w:pStyle w:val="TableText"/>
              <w:jc w:val="left"/>
            </w:pPr>
            <w:r w:rsidRPr="00B71787">
              <w:t>Ma et al. (2002)</w:t>
            </w:r>
          </w:p>
        </w:tc>
      </w:tr>
      <w:tr w:rsidR="00E11C35" w14:paraId="3BAFC78A"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shd w:val="clear" w:color="auto" w:fill="auto"/>
          </w:tcPr>
          <w:p w14:paraId="743A2D10" w14:textId="77777777" w:rsidR="00E11C35" w:rsidRPr="00B71787" w:rsidRDefault="00E11C35" w:rsidP="001E34C1">
            <w:pPr>
              <w:pStyle w:val="TableText"/>
              <w:jc w:val="left"/>
            </w:pPr>
          </w:p>
        </w:tc>
        <w:tc>
          <w:tcPr>
            <w:tcW w:w="3543" w:type="pct"/>
            <w:gridSpan w:val="7"/>
            <w:shd w:val="clear" w:color="auto" w:fill="auto"/>
          </w:tcPr>
          <w:p w14:paraId="6C7B2C33" w14:textId="031A9B9B" w:rsidR="00E11C35" w:rsidRPr="00B71787" w:rsidRDefault="00E11C35" w:rsidP="001E34C1">
            <w:pPr>
              <w:pStyle w:val="TableText"/>
              <w:jc w:val="left"/>
            </w:pPr>
            <w:r>
              <w:t>–</w:t>
            </w:r>
          </w:p>
        </w:tc>
        <w:tc>
          <w:tcPr>
            <w:tcW w:w="493" w:type="pct"/>
            <w:shd w:val="clear" w:color="auto" w:fill="auto"/>
          </w:tcPr>
          <w:p w14:paraId="4C5B88AD" w14:textId="77777777" w:rsidR="00E11C35" w:rsidRPr="008959F7" w:rsidRDefault="00E11C35" w:rsidP="001E34C1">
            <w:pPr>
              <w:pStyle w:val="TableText"/>
              <w:jc w:val="left"/>
              <w:rPr>
                <w:i/>
              </w:rPr>
            </w:pPr>
            <w:r w:rsidRPr="008959F7">
              <w:rPr>
                <w:i/>
              </w:rPr>
              <w:t>0.3</w:t>
            </w:r>
          </w:p>
        </w:tc>
        <w:tc>
          <w:tcPr>
            <w:tcW w:w="559" w:type="pct"/>
            <w:shd w:val="clear" w:color="auto" w:fill="auto"/>
          </w:tcPr>
          <w:p w14:paraId="6E974144" w14:textId="680DC61C" w:rsidR="00E11C35" w:rsidRPr="00B71787" w:rsidRDefault="008959F7" w:rsidP="001E34C1">
            <w:pPr>
              <w:pStyle w:val="TableText"/>
              <w:jc w:val="left"/>
            </w:pPr>
            <w:r w:rsidRPr="00B71787">
              <w:rPr>
                <w:i/>
              </w:rPr>
              <w:t>Geometric mean</w:t>
            </w:r>
          </w:p>
        </w:tc>
      </w:tr>
      <w:tr w:rsidR="00E11C35" w14:paraId="128310C5" w14:textId="77777777" w:rsidTr="00734B4F">
        <w:trPr>
          <w:cantSplit/>
        </w:trPr>
        <w:tc>
          <w:tcPr>
            <w:tcW w:w="405" w:type="pct"/>
            <w:vMerge/>
            <w:shd w:val="clear" w:color="auto" w:fill="auto"/>
          </w:tcPr>
          <w:p w14:paraId="6186BA18" w14:textId="77777777" w:rsidR="00E11C35" w:rsidRPr="00B71787" w:rsidRDefault="00E11C35" w:rsidP="001E34C1">
            <w:pPr>
              <w:pStyle w:val="TableText"/>
              <w:jc w:val="left"/>
            </w:pPr>
          </w:p>
        </w:tc>
        <w:tc>
          <w:tcPr>
            <w:tcW w:w="3543" w:type="pct"/>
            <w:gridSpan w:val="7"/>
            <w:shd w:val="clear" w:color="auto" w:fill="auto"/>
          </w:tcPr>
          <w:p w14:paraId="6CEE8624" w14:textId="49E300F3" w:rsidR="00E11C35" w:rsidRPr="00B71787" w:rsidRDefault="00E11C35" w:rsidP="001E34C1">
            <w:pPr>
              <w:pStyle w:val="TableText"/>
              <w:jc w:val="left"/>
            </w:pPr>
            <w:r>
              <w:t>–</w:t>
            </w:r>
          </w:p>
        </w:tc>
        <w:tc>
          <w:tcPr>
            <w:tcW w:w="493" w:type="pct"/>
            <w:shd w:val="clear" w:color="auto" w:fill="auto"/>
          </w:tcPr>
          <w:p w14:paraId="159D0280" w14:textId="1319CD93" w:rsidR="00E11C35" w:rsidRPr="00B71787" w:rsidRDefault="00E11C35" w:rsidP="001E34C1">
            <w:pPr>
              <w:pStyle w:val="TableText"/>
              <w:jc w:val="left"/>
            </w:pPr>
            <w:r w:rsidRPr="00774B88">
              <w:rPr>
                <w:b/>
                <w:bCs/>
              </w:rPr>
              <w:t>0.06</w:t>
            </w:r>
            <w:r>
              <w:t xml:space="preserve"> </w:t>
            </w:r>
            <w:r w:rsidRPr="00891D88">
              <w:rPr>
                <w:rStyle w:val="Strong"/>
                <w:vertAlign w:val="superscript"/>
              </w:rPr>
              <w:t>b</w:t>
            </w:r>
          </w:p>
        </w:tc>
        <w:tc>
          <w:tcPr>
            <w:tcW w:w="559" w:type="pct"/>
            <w:shd w:val="clear" w:color="auto" w:fill="auto"/>
          </w:tcPr>
          <w:p w14:paraId="43759FDF" w14:textId="40C9B71C" w:rsidR="00E11C35" w:rsidRPr="00A42003" w:rsidRDefault="00E11C35" w:rsidP="001E34C1">
            <w:pPr>
              <w:pStyle w:val="TableText"/>
              <w:jc w:val="left"/>
              <w:rPr>
                <w:b/>
                <w:bCs/>
                <w:iCs/>
              </w:rPr>
            </w:pPr>
            <w:r w:rsidRPr="00A42003">
              <w:rPr>
                <w:b/>
                <w:bCs/>
                <w:iCs/>
              </w:rPr>
              <w:t>Value used in SSD</w:t>
            </w:r>
          </w:p>
        </w:tc>
      </w:tr>
      <w:tr w:rsidR="00734B4F" w14:paraId="05881819" w14:textId="77777777" w:rsidTr="00734B4F">
        <w:trPr>
          <w:cnfStyle w:val="000000100000" w:firstRow="0" w:lastRow="0" w:firstColumn="0" w:lastColumn="0" w:oddVBand="0" w:evenVBand="0" w:oddHBand="1" w:evenHBand="0" w:firstRowFirstColumn="0" w:firstRowLastColumn="0" w:lastRowFirstColumn="0" w:lastRowLastColumn="0"/>
          <w:cantSplit/>
        </w:trPr>
        <w:tc>
          <w:tcPr>
            <w:tcW w:w="405" w:type="pct"/>
            <w:vMerge w:val="restart"/>
            <w:shd w:val="clear" w:color="auto" w:fill="auto"/>
          </w:tcPr>
          <w:p w14:paraId="4927187A" w14:textId="181A0189" w:rsidR="00E11C35" w:rsidRPr="00B71787" w:rsidRDefault="00E11C35" w:rsidP="001E34C1">
            <w:pPr>
              <w:pStyle w:val="TableText"/>
              <w:jc w:val="left"/>
            </w:pPr>
            <w:r w:rsidRPr="00B71787">
              <w:t>Macrophyte</w:t>
            </w:r>
          </w:p>
        </w:tc>
        <w:tc>
          <w:tcPr>
            <w:tcW w:w="810" w:type="pct"/>
            <w:tcBorders>
              <w:bottom w:val="single" w:sz="4" w:space="0" w:color="000000" w:themeColor="text1"/>
            </w:tcBorders>
            <w:shd w:val="clear" w:color="auto" w:fill="auto"/>
          </w:tcPr>
          <w:p w14:paraId="4A05FAFD" w14:textId="27F54304" w:rsidR="00E11C35" w:rsidRPr="00B71787" w:rsidRDefault="00E11C35" w:rsidP="001E34C1">
            <w:pPr>
              <w:pStyle w:val="TableText"/>
              <w:jc w:val="left"/>
            </w:pPr>
            <w:r w:rsidRPr="00B71787">
              <w:rPr>
                <w:i/>
              </w:rPr>
              <w:t>Lemna gibba</w:t>
            </w:r>
          </w:p>
        </w:tc>
        <w:tc>
          <w:tcPr>
            <w:tcW w:w="253" w:type="pct"/>
            <w:tcBorders>
              <w:bottom w:val="single" w:sz="4" w:space="0" w:color="000000" w:themeColor="text1"/>
            </w:tcBorders>
            <w:shd w:val="clear" w:color="auto" w:fill="auto"/>
          </w:tcPr>
          <w:p w14:paraId="627A8AA8" w14:textId="7B559CAE" w:rsidR="00E11C35" w:rsidRPr="00B71787" w:rsidRDefault="00E11C35" w:rsidP="001E34C1">
            <w:pPr>
              <w:pStyle w:val="TableText"/>
              <w:jc w:val="left"/>
            </w:pPr>
            <w:r>
              <w:t>–</w:t>
            </w:r>
          </w:p>
        </w:tc>
        <w:tc>
          <w:tcPr>
            <w:tcW w:w="354" w:type="pct"/>
            <w:tcBorders>
              <w:bottom w:val="single" w:sz="4" w:space="0" w:color="000000" w:themeColor="text1"/>
            </w:tcBorders>
            <w:shd w:val="clear" w:color="auto" w:fill="auto"/>
          </w:tcPr>
          <w:p w14:paraId="12264B91" w14:textId="1D58FE12" w:rsidR="00E11C35" w:rsidRPr="00B71787" w:rsidRDefault="003157EA" w:rsidP="001E34C1">
            <w:pPr>
              <w:pStyle w:val="TableText"/>
              <w:jc w:val="left"/>
            </w:pPr>
            <w:r>
              <w:t>168</w:t>
            </w:r>
          </w:p>
        </w:tc>
        <w:tc>
          <w:tcPr>
            <w:tcW w:w="658" w:type="pct"/>
            <w:tcBorders>
              <w:bottom w:val="single" w:sz="4" w:space="0" w:color="000000" w:themeColor="text1"/>
            </w:tcBorders>
            <w:shd w:val="clear" w:color="auto" w:fill="auto"/>
          </w:tcPr>
          <w:p w14:paraId="622DA8CE" w14:textId="278E52E0" w:rsidR="00E11C35" w:rsidRPr="00B71787" w:rsidRDefault="00E11C35" w:rsidP="001E34C1">
            <w:pPr>
              <w:pStyle w:val="TableText"/>
              <w:jc w:val="left"/>
            </w:pPr>
            <w:r w:rsidRPr="00B71787">
              <w:t>NOEL</w:t>
            </w:r>
            <w:r w:rsidR="000442C5">
              <w:t xml:space="preserve"> </w:t>
            </w:r>
            <w:r w:rsidRPr="00B71787">
              <w:t>(frond number, dry weight, frond area)</w:t>
            </w:r>
          </w:p>
        </w:tc>
        <w:tc>
          <w:tcPr>
            <w:tcW w:w="658" w:type="pct"/>
            <w:tcBorders>
              <w:bottom w:val="single" w:sz="4" w:space="0" w:color="000000" w:themeColor="text1"/>
            </w:tcBorders>
            <w:shd w:val="clear" w:color="auto" w:fill="auto"/>
          </w:tcPr>
          <w:p w14:paraId="0CB1CA58" w14:textId="4EE21FDA" w:rsidR="00E11C35" w:rsidRPr="00B71787" w:rsidRDefault="00E11C35" w:rsidP="001E34C1">
            <w:pPr>
              <w:pStyle w:val="TableText"/>
              <w:jc w:val="left"/>
            </w:pPr>
            <w:r w:rsidRPr="00B71787">
              <w:t>M-Hoagland</w:t>
            </w:r>
            <w:r>
              <w:t>’</w:t>
            </w:r>
            <w:r w:rsidRPr="00B71787">
              <w:t>s or 20X-AAP media. ASTM Type I water</w:t>
            </w:r>
          </w:p>
        </w:tc>
        <w:tc>
          <w:tcPr>
            <w:tcW w:w="354" w:type="pct"/>
            <w:tcBorders>
              <w:bottom w:val="single" w:sz="4" w:space="0" w:color="000000" w:themeColor="text1"/>
            </w:tcBorders>
            <w:shd w:val="clear" w:color="auto" w:fill="auto"/>
          </w:tcPr>
          <w:p w14:paraId="1BAC4DD7" w14:textId="77777777" w:rsidR="00E11C35" w:rsidRPr="00B71787" w:rsidRDefault="00E11C35" w:rsidP="001E34C1">
            <w:pPr>
              <w:pStyle w:val="TableText"/>
              <w:jc w:val="left"/>
            </w:pPr>
            <w:r w:rsidRPr="00B71787">
              <w:t>25 ± 2</w:t>
            </w:r>
          </w:p>
        </w:tc>
        <w:tc>
          <w:tcPr>
            <w:tcW w:w="456" w:type="pct"/>
            <w:tcBorders>
              <w:bottom w:val="single" w:sz="4" w:space="0" w:color="000000" w:themeColor="text1"/>
            </w:tcBorders>
            <w:shd w:val="clear" w:color="auto" w:fill="auto"/>
          </w:tcPr>
          <w:p w14:paraId="3C32E99A" w14:textId="56DA4CA2" w:rsidR="00E11C35" w:rsidRPr="00B71787" w:rsidRDefault="00E11C35" w:rsidP="001E34C1">
            <w:pPr>
              <w:pStyle w:val="TableText"/>
              <w:jc w:val="left"/>
            </w:pPr>
            <w:r w:rsidRPr="00B71787">
              <w:t>4.8</w:t>
            </w:r>
            <w:r>
              <w:t>–</w:t>
            </w:r>
            <w:r w:rsidRPr="00B71787">
              <w:t>5.2 (M-Hoagland</w:t>
            </w:r>
            <w:r>
              <w:t>’</w:t>
            </w:r>
            <w:r w:rsidRPr="00B71787">
              <w:t>s) and 7.5 ± 0.1 (20X-AAP)</w:t>
            </w:r>
          </w:p>
        </w:tc>
        <w:tc>
          <w:tcPr>
            <w:tcW w:w="493" w:type="pct"/>
            <w:tcBorders>
              <w:bottom w:val="single" w:sz="4" w:space="0" w:color="000000" w:themeColor="text1"/>
            </w:tcBorders>
            <w:shd w:val="clear" w:color="auto" w:fill="auto"/>
          </w:tcPr>
          <w:p w14:paraId="08389124" w14:textId="77777777" w:rsidR="00E11C35" w:rsidRPr="00B71787" w:rsidRDefault="00E11C35" w:rsidP="001E34C1">
            <w:pPr>
              <w:pStyle w:val="TableText"/>
              <w:jc w:val="left"/>
            </w:pPr>
            <w:r w:rsidRPr="00B71787">
              <w:t>2</w:t>
            </w:r>
          </w:p>
        </w:tc>
        <w:tc>
          <w:tcPr>
            <w:tcW w:w="559" w:type="pct"/>
            <w:tcBorders>
              <w:bottom w:val="single" w:sz="4" w:space="0" w:color="000000" w:themeColor="text1"/>
            </w:tcBorders>
            <w:shd w:val="clear" w:color="auto" w:fill="auto"/>
          </w:tcPr>
          <w:p w14:paraId="7D24BD88" w14:textId="2B6CA551" w:rsidR="00E11C35" w:rsidRPr="00B71787" w:rsidRDefault="00E11C35" w:rsidP="001E34C1">
            <w:pPr>
              <w:pStyle w:val="TableText"/>
              <w:jc w:val="left"/>
            </w:pPr>
            <w:r w:rsidRPr="00B71787">
              <w:t>USEPA (2015)</w:t>
            </w:r>
          </w:p>
        </w:tc>
      </w:tr>
      <w:tr w:rsidR="00E11C35" w14:paraId="72886DB3" w14:textId="77777777" w:rsidTr="00734B4F">
        <w:trPr>
          <w:cantSplit/>
        </w:trPr>
        <w:tc>
          <w:tcPr>
            <w:tcW w:w="405" w:type="pct"/>
            <w:vMerge/>
            <w:tcBorders>
              <w:bottom w:val="single" w:sz="12" w:space="0" w:color="000000" w:themeColor="text1"/>
            </w:tcBorders>
            <w:shd w:val="clear" w:color="auto" w:fill="auto"/>
          </w:tcPr>
          <w:p w14:paraId="51113D24" w14:textId="77777777" w:rsidR="00E11C35" w:rsidRPr="00B71787" w:rsidRDefault="00E11C35" w:rsidP="001E34C1">
            <w:pPr>
              <w:pStyle w:val="TableText"/>
              <w:jc w:val="left"/>
            </w:pPr>
          </w:p>
        </w:tc>
        <w:tc>
          <w:tcPr>
            <w:tcW w:w="3543" w:type="pct"/>
            <w:gridSpan w:val="7"/>
            <w:tcBorders>
              <w:bottom w:val="single" w:sz="12" w:space="0" w:color="000000" w:themeColor="text1"/>
            </w:tcBorders>
            <w:shd w:val="clear" w:color="auto" w:fill="auto"/>
          </w:tcPr>
          <w:p w14:paraId="1C74CE39" w14:textId="788B315D" w:rsidR="00E11C35" w:rsidRPr="00B71787" w:rsidRDefault="00E11C35" w:rsidP="001E34C1">
            <w:pPr>
              <w:pStyle w:val="TableText"/>
              <w:jc w:val="left"/>
            </w:pPr>
            <w:r>
              <w:t>–</w:t>
            </w:r>
          </w:p>
        </w:tc>
        <w:tc>
          <w:tcPr>
            <w:tcW w:w="493" w:type="pct"/>
            <w:tcBorders>
              <w:bottom w:val="single" w:sz="12" w:space="0" w:color="000000" w:themeColor="text1"/>
            </w:tcBorders>
            <w:shd w:val="clear" w:color="auto" w:fill="auto"/>
          </w:tcPr>
          <w:p w14:paraId="48181A67" w14:textId="77777777" w:rsidR="00E11C35" w:rsidRPr="00774B88" w:rsidRDefault="00E11C35" w:rsidP="001E34C1">
            <w:pPr>
              <w:pStyle w:val="TableText"/>
              <w:jc w:val="left"/>
              <w:rPr>
                <w:b/>
                <w:bCs/>
              </w:rPr>
            </w:pPr>
            <w:r w:rsidRPr="00774B88">
              <w:rPr>
                <w:b/>
                <w:bCs/>
              </w:rPr>
              <w:t>2</w:t>
            </w:r>
          </w:p>
        </w:tc>
        <w:tc>
          <w:tcPr>
            <w:tcW w:w="559" w:type="pct"/>
            <w:tcBorders>
              <w:bottom w:val="single" w:sz="12" w:space="0" w:color="000000" w:themeColor="text1"/>
            </w:tcBorders>
            <w:shd w:val="clear" w:color="auto" w:fill="auto"/>
          </w:tcPr>
          <w:p w14:paraId="5FB9B603" w14:textId="49F5A19C" w:rsidR="00E11C35" w:rsidRPr="00A42003" w:rsidRDefault="00E11C35" w:rsidP="001E34C1">
            <w:pPr>
              <w:pStyle w:val="TableText"/>
              <w:jc w:val="left"/>
              <w:rPr>
                <w:b/>
                <w:bCs/>
                <w:iCs/>
              </w:rPr>
            </w:pPr>
            <w:r w:rsidRPr="00A42003">
              <w:rPr>
                <w:b/>
                <w:bCs/>
                <w:iCs/>
              </w:rPr>
              <w:t>Value used in SSD</w:t>
            </w:r>
          </w:p>
        </w:tc>
      </w:tr>
    </w:tbl>
    <w:p w14:paraId="6C7C2D3F" w14:textId="47049B8C" w:rsidR="00694C4A" w:rsidRDefault="00C1659A" w:rsidP="006F4EEF">
      <w:pPr>
        <w:pStyle w:val="FigureTableNoteSource"/>
      </w:pPr>
      <w:proofErr w:type="gramStart"/>
      <w:r>
        <w:t>– :</w:t>
      </w:r>
      <w:proofErr w:type="gramEnd"/>
      <w:r>
        <w:t xml:space="preserve"> No data / not stated.</w:t>
      </w:r>
    </w:p>
    <w:p w14:paraId="76E55958" w14:textId="03B595B5" w:rsidR="00B570F7" w:rsidRPr="006F4EEF" w:rsidRDefault="00C1659A" w:rsidP="006F4EEF">
      <w:pPr>
        <w:pStyle w:val="FigureTableNoteSource"/>
      </w:pPr>
      <w:r w:rsidRPr="00756A32">
        <w:rPr>
          <w:rStyle w:val="Strong"/>
        </w:rPr>
        <w:t>a</w:t>
      </w:r>
      <w:r w:rsidRPr="006F4EEF">
        <w:t xml:space="preserve"> </w:t>
      </w:r>
      <w:proofErr w:type="gramStart"/>
      <w:r w:rsidRPr="006F4EEF">
        <w:t>The</w:t>
      </w:r>
      <w:proofErr w:type="gramEnd"/>
      <w:r w:rsidRPr="006F4EEF">
        <w:t xml:space="preserve"> measure of toxicity being estimated/determined</w:t>
      </w:r>
      <w:r w:rsidR="00B24188">
        <w:t>.</w:t>
      </w:r>
      <w:r w:rsidRPr="006F4EEF">
        <w:t xml:space="preserve"> EC50: 50% effect concentration</w:t>
      </w:r>
      <w:r w:rsidR="00B24188">
        <w:t>.</w:t>
      </w:r>
      <w:r w:rsidRPr="006F4EEF">
        <w:t xml:space="preserve"> NOEL: </w:t>
      </w:r>
      <w:r w:rsidR="00B24188" w:rsidRPr="006F4EEF">
        <w:t xml:space="preserve">no </w:t>
      </w:r>
      <w:r w:rsidRPr="006F4EEF">
        <w:t>observed effect level.</w:t>
      </w:r>
    </w:p>
    <w:p w14:paraId="57A185C5" w14:textId="0E6EFB42" w:rsidR="00B570F7" w:rsidRPr="006F4EEF" w:rsidRDefault="00C1659A" w:rsidP="006F4EEF">
      <w:pPr>
        <w:pStyle w:val="FigureTableNoteSource"/>
      </w:pPr>
      <w:r w:rsidRPr="00756A32">
        <w:rPr>
          <w:rStyle w:val="Strong"/>
        </w:rPr>
        <w:t>b</w:t>
      </w:r>
      <w:r w:rsidRPr="006F4EEF">
        <w:rPr>
          <w:rFonts w:hint="eastAsia"/>
        </w:rPr>
        <w:t xml:space="preserve"> EC50 values converted to </w:t>
      </w:r>
      <w:r w:rsidR="00F27273">
        <w:t>negligible effect</w:t>
      </w:r>
      <w:r w:rsidRPr="006F4EEF">
        <w:rPr>
          <w:rFonts w:hint="eastAsia"/>
        </w:rPr>
        <w:t xml:space="preserve"> </w:t>
      </w:r>
      <w:r w:rsidR="00AF5800">
        <w:t>estimates</w:t>
      </w:r>
      <w:r w:rsidRPr="006F4EEF">
        <w:rPr>
          <w:rFonts w:hint="eastAsia"/>
        </w:rPr>
        <w:t xml:space="preserve"> by dividing by 5 (Warne et al. 2018).</w:t>
      </w:r>
    </w:p>
    <w:p w14:paraId="6A95B9B2" w14:textId="77777777" w:rsidR="00B570F7" w:rsidRPr="006F4EEF" w:rsidRDefault="00C1659A" w:rsidP="006F4EEF">
      <w:pPr>
        <w:pStyle w:val="FigureTableNoteSource"/>
      </w:pPr>
      <w:r w:rsidRPr="00756A32">
        <w:rPr>
          <w:rStyle w:val="Strong"/>
        </w:rPr>
        <w:t>c</w:t>
      </w:r>
      <w:r w:rsidRPr="006F4EEF">
        <w:t xml:space="preserve"> </w:t>
      </w:r>
      <w:r w:rsidRPr="006F4EEF">
        <w:rPr>
          <w:rFonts w:hint="eastAsia"/>
        </w:rPr>
        <w:t>AUC = area under the growth curve.</w:t>
      </w:r>
      <w:r w:rsidRPr="006F4EEF">
        <w:t xml:space="preserve"> </w:t>
      </w:r>
    </w:p>
    <w:p w14:paraId="0D01C76C" w14:textId="039EDF09" w:rsidR="00B570F7" w:rsidRPr="006F4EEF" w:rsidRDefault="00C1659A" w:rsidP="006F4EEF">
      <w:pPr>
        <w:pStyle w:val="FigureTableNoteSource"/>
      </w:pPr>
      <w:r w:rsidRPr="00756A32">
        <w:rPr>
          <w:rStyle w:val="Strong"/>
        </w:rPr>
        <w:t>d</w:t>
      </w:r>
      <w:r w:rsidRPr="006F4EEF">
        <w:t xml:space="preserve"> </w:t>
      </w:r>
      <w:r w:rsidR="00B24188">
        <w:t>S</w:t>
      </w:r>
      <w:r w:rsidRPr="006F4EEF">
        <w:t xml:space="preserve">pecies also </w:t>
      </w:r>
      <w:r w:rsidR="00B24188">
        <w:t>known as</w:t>
      </w:r>
      <w:r w:rsidRPr="006F4EEF">
        <w:t xml:space="preserve"> </w:t>
      </w:r>
      <w:r w:rsidRPr="00B24188">
        <w:rPr>
          <w:i/>
          <w:iCs/>
        </w:rPr>
        <w:t>Raphidocelis subcapitata</w:t>
      </w:r>
      <w:r w:rsidRPr="006F4EEF">
        <w:t xml:space="preserve"> and </w:t>
      </w:r>
      <w:r w:rsidRPr="00B24188">
        <w:rPr>
          <w:i/>
          <w:iCs/>
        </w:rPr>
        <w:t>Pseudokirchneriella subcapitata</w:t>
      </w:r>
      <w:r w:rsidRPr="006F4EEF">
        <w:t xml:space="preserve">. </w:t>
      </w:r>
    </w:p>
    <w:p w14:paraId="184C20FA" w14:textId="695F53A6" w:rsidR="00B570F7" w:rsidRPr="006F4EEF" w:rsidRDefault="00C1659A" w:rsidP="006F4EEF">
      <w:pPr>
        <w:pStyle w:val="FigureTableNoteSource"/>
      </w:pPr>
      <w:r w:rsidRPr="00756A32">
        <w:rPr>
          <w:rStyle w:val="Strong"/>
        </w:rPr>
        <w:t>e</w:t>
      </w:r>
      <w:r w:rsidRPr="006F4EEF">
        <w:t xml:space="preserve"> </w:t>
      </w:r>
      <w:r w:rsidR="00B24188">
        <w:t>S</w:t>
      </w:r>
      <w:r w:rsidRPr="006F4EEF">
        <w:t xml:space="preserve">pecies also </w:t>
      </w:r>
      <w:r w:rsidR="00B24188">
        <w:t>known as</w:t>
      </w:r>
      <w:r w:rsidRPr="006F4EEF">
        <w:t xml:space="preserve"> </w:t>
      </w:r>
      <w:r w:rsidRPr="00B24188">
        <w:rPr>
          <w:i/>
          <w:iCs/>
        </w:rPr>
        <w:t>Chlorella vulgaris</w:t>
      </w:r>
      <w:r w:rsidRPr="006F4EEF">
        <w:t xml:space="preserve">. </w:t>
      </w:r>
    </w:p>
    <w:p w14:paraId="1C573B35" w14:textId="436B72BB" w:rsidR="006D2C8B" w:rsidRPr="006F4EEF" w:rsidRDefault="00C1659A" w:rsidP="006F4EEF">
      <w:pPr>
        <w:pStyle w:val="FigureTableNoteSource"/>
      </w:pPr>
      <w:r w:rsidRPr="00756A32">
        <w:rPr>
          <w:rStyle w:val="Strong"/>
        </w:rPr>
        <w:t>f</w:t>
      </w:r>
      <w:r w:rsidRPr="006F4EEF">
        <w:t xml:space="preserve"> </w:t>
      </w:r>
      <w:r w:rsidR="00B24188">
        <w:t>S</w:t>
      </w:r>
      <w:r w:rsidRPr="006F4EEF">
        <w:t>pecies that originated from</w:t>
      </w:r>
      <w:r w:rsidR="00B24188">
        <w:t xml:space="preserve">, or is </w:t>
      </w:r>
      <w:r w:rsidRPr="006F4EEF">
        <w:t>distributed in</w:t>
      </w:r>
      <w:r w:rsidR="00B24188">
        <w:t>,</w:t>
      </w:r>
      <w:r w:rsidRPr="006F4EEF">
        <w:t xml:space="preserve"> Australia and/or New Zealand.</w:t>
      </w:r>
    </w:p>
    <w:p w14:paraId="5B8F4B77" w14:textId="77777777" w:rsidR="008F7426" w:rsidRDefault="008F7426" w:rsidP="006F4EEF">
      <w:pPr>
        <w:rPr>
          <w:highlight w:val="yellow"/>
        </w:rPr>
      </w:pPr>
    </w:p>
    <w:p w14:paraId="3C7A9E5B" w14:textId="749036B2" w:rsidR="006F4EEF" w:rsidRPr="00E017B2" w:rsidRDefault="006F4EEF" w:rsidP="006F4EEF">
      <w:pPr>
        <w:rPr>
          <w:highlight w:val="yellow"/>
        </w:rPr>
        <w:sectPr w:rsidR="006F4EEF" w:rsidRPr="00E017B2" w:rsidSect="005B3DC3">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418" w:right="1418" w:bottom="1418" w:left="1418" w:header="567" w:footer="284" w:gutter="0"/>
          <w:cols w:space="708"/>
          <w:titlePg/>
          <w:docGrid w:linePitch="299"/>
        </w:sectPr>
      </w:pPr>
    </w:p>
    <w:p w14:paraId="4719DDCD" w14:textId="760FE2C1" w:rsidR="008F7426" w:rsidRPr="00F22ACB" w:rsidRDefault="00C1659A" w:rsidP="00F22ACB">
      <w:pPr>
        <w:pStyle w:val="Heading2"/>
        <w:numPr>
          <w:ilvl w:val="0"/>
          <w:numId w:val="0"/>
        </w:numPr>
      </w:pPr>
      <w:bookmarkStart w:id="31" w:name="_Ref127234098"/>
      <w:bookmarkStart w:id="32" w:name="_Ref127234141"/>
      <w:bookmarkStart w:id="33" w:name="_Toc175317161"/>
      <w:r w:rsidRPr="00F22ACB">
        <w:lastRenderedPageBreak/>
        <w:t>Appendix</w:t>
      </w:r>
      <w:r w:rsidR="00842461">
        <w:t> </w:t>
      </w:r>
      <w:r w:rsidRPr="00F22ACB">
        <w:t>B</w:t>
      </w:r>
      <w:r w:rsidR="000B09ED" w:rsidRPr="00F22ACB">
        <w:t>:</w:t>
      </w:r>
      <w:r w:rsidRPr="00F22ACB">
        <w:t xml:space="preserve"> Modality assessment for </w:t>
      </w:r>
      <w:r w:rsidR="008C5D2C" w:rsidRPr="00F22ACB">
        <w:t>ametryn</w:t>
      </w:r>
      <w:bookmarkEnd w:id="31"/>
      <w:bookmarkEnd w:id="32"/>
      <w:bookmarkEnd w:id="33"/>
    </w:p>
    <w:p w14:paraId="016F34FD" w14:textId="7142FBEB" w:rsidR="008C5D2C" w:rsidRPr="003F146A" w:rsidRDefault="00C1659A" w:rsidP="008C5D2C">
      <w:pPr>
        <w:rPr>
          <w:rFonts w:cstheme="minorHAnsi"/>
        </w:rPr>
      </w:pPr>
      <w:r w:rsidRPr="003F146A">
        <w:rPr>
          <w:rFonts w:cstheme="minorHAnsi"/>
        </w:rPr>
        <w:t xml:space="preserve">A modality assessment was undertaken for ametryn according to the </w:t>
      </w:r>
      <w:r w:rsidR="00B24188">
        <w:rPr>
          <w:rFonts w:cstheme="minorHAnsi"/>
        </w:rPr>
        <w:t>four questions stipulated</w:t>
      </w:r>
      <w:r w:rsidRPr="003F146A">
        <w:rPr>
          <w:rFonts w:cstheme="minorHAnsi"/>
        </w:rPr>
        <w:t xml:space="preserve"> in Warne</w:t>
      </w:r>
      <w:r w:rsidRPr="003F146A">
        <w:rPr>
          <w:rFonts w:cstheme="minorHAnsi"/>
          <w:i/>
        </w:rPr>
        <w:t xml:space="preserve"> </w:t>
      </w:r>
      <w:r w:rsidRPr="003F146A">
        <w:rPr>
          <w:rFonts w:cstheme="minorHAnsi"/>
        </w:rPr>
        <w:t>et al. (2018).</w:t>
      </w:r>
      <w:r w:rsidR="00B24188" w:rsidRPr="00B24188">
        <w:t xml:space="preserve"> </w:t>
      </w:r>
      <w:r w:rsidR="00B24188" w:rsidRPr="0077667C">
        <w:t>These questions and their answers are listed below.</w:t>
      </w:r>
    </w:p>
    <w:p w14:paraId="22508D4D" w14:textId="77777777" w:rsidR="008C5D2C" w:rsidRPr="003F146A" w:rsidRDefault="00C1659A" w:rsidP="00F22ACB">
      <w:pPr>
        <w:pStyle w:val="Heading5"/>
      </w:pPr>
      <w:r w:rsidRPr="003F146A">
        <w:t>Is there a specific mode of action that could result in taxa-specific sensitivity?</w:t>
      </w:r>
    </w:p>
    <w:p w14:paraId="07499014" w14:textId="76C18B3A" w:rsidR="008C5D2C" w:rsidRPr="003F146A" w:rsidRDefault="00C1659A" w:rsidP="00F22ACB">
      <w:r w:rsidRPr="003F146A">
        <w:t xml:space="preserve">Ametryn exerts its toxicity in aquatic plants (including aquatic macrophytes and algae) by inhibiting electron transport in the photosystem II (PSII) complex (University of Hertfordshire 2013), a key process in photosynthesis that occurs in the thylakoid membranes of chloroplasts. </w:t>
      </w:r>
    </w:p>
    <w:p w14:paraId="2C290AB9" w14:textId="3C790D27" w:rsidR="008C5D2C" w:rsidRPr="003F146A" w:rsidRDefault="00C1659A" w:rsidP="00F22ACB">
      <w:r w:rsidRPr="003F146A">
        <w:t xml:space="preserve">In addition to its main mode of action, exposure to PSII inhibiting herbicides can increase the formation of reactive oxygen species (ROS) (Halliwell 1991). </w:t>
      </w:r>
      <w:r w:rsidR="001A2A40">
        <w:t>P</w:t>
      </w:r>
      <w:r w:rsidRPr="003F146A">
        <w:t xml:space="preserve">rolonged exposure to elevated concentrations of ROS in plants, </w:t>
      </w:r>
      <w:proofErr w:type="gramStart"/>
      <w:r w:rsidRPr="003F146A">
        <w:t>as a result of</w:t>
      </w:r>
      <w:proofErr w:type="gramEnd"/>
      <w:r w:rsidRPr="003F146A">
        <w:t xml:space="preserve"> biotic (e.g. disease) and/or abiotic (e.g. PSII inhibiting herbicides)</w:t>
      </w:r>
      <w:r w:rsidR="00FC6C65">
        <w:t xml:space="preserve"> stressors</w:t>
      </w:r>
      <w:r w:rsidRPr="003F146A">
        <w:t>, can cause irreversible cell damage and ultimately lead to cell death (apoptosis).</w:t>
      </w:r>
    </w:p>
    <w:p w14:paraId="3D8D26EC" w14:textId="725D3830" w:rsidR="008C5D2C" w:rsidRPr="003F146A" w:rsidRDefault="00C1659A" w:rsidP="00F22ACB">
      <w:r w:rsidRPr="003F146A">
        <w:t xml:space="preserve">These modes of action suggest that ametryn </w:t>
      </w:r>
      <w:r w:rsidR="00FC6C65">
        <w:t xml:space="preserve">is </w:t>
      </w:r>
      <w:r w:rsidRPr="003F146A">
        <w:t>more toxic to phototrophs than to heterotrophs.</w:t>
      </w:r>
    </w:p>
    <w:p w14:paraId="6B1B0768" w14:textId="77777777" w:rsidR="008C5D2C" w:rsidRPr="003F146A" w:rsidRDefault="00C1659A" w:rsidP="00F22ACB">
      <w:pPr>
        <w:pStyle w:val="Heading5"/>
      </w:pPr>
      <w:r w:rsidRPr="003F146A">
        <w:t>Does the dataset suggest bimodality?</w:t>
      </w:r>
    </w:p>
    <w:p w14:paraId="06F816DF" w14:textId="26C8780E" w:rsidR="008C5D2C" w:rsidRPr="003F146A" w:rsidRDefault="00C1659A" w:rsidP="00F22ACB">
      <w:r w:rsidRPr="003F146A">
        <w:t>Modality was assessed using a dataset that combined all ametryn freshwater and marine data that passed the screening and quality assessment schemes (</w:t>
      </w:r>
      <w:r w:rsidRPr="006252AA">
        <w:rPr>
          <w:iCs/>
        </w:rPr>
        <w:t>n</w:t>
      </w:r>
      <w:r w:rsidR="007F1DCC">
        <w:t> </w:t>
      </w:r>
      <w:r w:rsidRPr="003F146A">
        <w:t>=</w:t>
      </w:r>
      <w:r w:rsidR="007F1DCC">
        <w:t> </w:t>
      </w:r>
      <w:r w:rsidRPr="003F146A">
        <w:t xml:space="preserve">27). </w:t>
      </w:r>
      <w:r w:rsidR="006D2C8B">
        <w:t xml:space="preserve">This was done to increase the sample size of the dataset being assessed. </w:t>
      </w:r>
      <w:r w:rsidRPr="003F146A">
        <w:t xml:space="preserve">All data that were not chronic </w:t>
      </w:r>
      <w:r w:rsidR="006D2C8B">
        <w:t>negligible</w:t>
      </w:r>
      <w:r w:rsidRPr="003F146A">
        <w:t xml:space="preserve"> effect values (e.g. EC10, NOEC) were converted to this type of data using the methods recommended by Warne et al. (2018). Box and whisker plots for the freshwater data and marine data indicated that there was no difference in the sensitivities of the two groups (</w:t>
      </w:r>
      <w:r w:rsidR="001E0867">
        <w:fldChar w:fldCharType="begin"/>
      </w:r>
      <w:r w:rsidR="001E0867">
        <w:instrText xml:space="preserve"> REF _Ref127233706 \h </w:instrText>
      </w:r>
      <w:r w:rsidR="001E0867">
        <w:fldChar w:fldCharType="separate"/>
      </w:r>
      <w:r w:rsidR="00EA4633">
        <w:t>Figure B </w:t>
      </w:r>
      <w:r w:rsidR="00EA4633">
        <w:rPr>
          <w:noProof/>
        </w:rPr>
        <w:t>1</w:t>
      </w:r>
      <w:r w:rsidR="001E0867">
        <w:fldChar w:fldCharType="end"/>
      </w:r>
      <w:r w:rsidRPr="003F146A">
        <w:t>). Therefore, the pooled dataset was retained for the modality assessment. Calculation of the bimodality coefficient (BC) on log-transformed data yielded a value of 0.38, which</w:t>
      </w:r>
      <w:r w:rsidR="007F1DCC">
        <w:t>—</w:t>
      </w:r>
      <w:r w:rsidRPr="003F146A">
        <w:t xml:space="preserve">being below the indicative </w:t>
      </w:r>
      <w:r w:rsidR="007F1DCC" w:rsidRPr="003F146A">
        <w:t xml:space="preserve">BC </w:t>
      </w:r>
      <w:r w:rsidRPr="003F146A">
        <w:t>threshold for bimodality of 0.55</w:t>
      </w:r>
      <w:r w:rsidR="007F1DCC">
        <w:t>—</w:t>
      </w:r>
      <w:r w:rsidR="006D2C8B" w:rsidRPr="003F146A">
        <w:t>suggest</w:t>
      </w:r>
      <w:r w:rsidR="007F1DCC">
        <w:t>ed</w:t>
      </w:r>
      <w:r w:rsidR="006D2C8B" w:rsidRPr="003F146A">
        <w:t xml:space="preserve"> </w:t>
      </w:r>
      <w:r w:rsidRPr="003F146A">
        <w:t>the dataset does not exhibit bimodality. However, a frequency histogram indicated that the dataset may not be unimodal (</w:t>
      </w:r>
      <w:r w:rsidR="001E0867">
        <w:fldChar w:fldCharType="begin"/>
      </w:r>
      <w:r w:rsidR="001E0867">
        <w:instrText xml:space="preserve"> REF _Ref127233718 \h </w:instrText>
      </w:r>
      <w:r w:rsidR="001E0867">
        <w:fldChar w:fldCharType="separate"/>
      </w:r>
      <w:r w:rsidR="00EA4633">
        <w:t>Figure B </w:t>
      </w:r>
      <w:r w:rsidR="00EA4633">
        <w:rPr>
          <w:noProof/>
        </w:rPr>
        <w:t>2</w:t>
      </w:r>
      <w:r w:rsidR="001E0867">
        <w:fldChar w:fldCharType="end"/>
      </w:r>
      <w:r w:rsidRPr="003F146A">
        <w:t>).</w:t>
      </w:r>
    </w:p>
    <w:p w14:paraId="6A9FFB80" w14:textId="20746072" w:rsidR="00F22ACB" w:rsidRPr="00895554" w:rsidRDefault="00746245" w:rsidP="00BE6537">
      <w:pPr>
        <w:keepNext/>
        <w:keepLines/>
        <w:spacing w:after="120"/>
      </w:pPr>
      <w:r>
        <w:rPr>
          <w:noProof/>
        </w:rPr>
        <mc:AlternateContent>
          <mc:Choice Requires="wps">
            <w:drawing>
              <wp:anchor distT="45720" distB="45720" distL="114300" distR="114300" simplePos="0" relativeHeight="251660288" behindDoc="0" locked="0" layoutInCell="1" allowOverlap="1" wp14:anchorId="608DF9B9" wp14:editId="3285475B">
                <wp:simplePos x="0" y="0"/>
                <wp:positionH relativeFrom="column">
                  <wp:posOffset>1948082</wp:posOffset>
                </wp:positionH>
                <wp:positionV relativeFrom="paragraph">
                  <wp:posOffset>2089199</wp:posOffset>
                </wp:positionV>
                <wp:extent cx="503653"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53" cy="1404620"/>
                        </a:xfrm>
                        <a:prstGeom prst="rect">
                          <a:avLst/>
                        </a:prstGeom>
                        <a:solidFill>
                          <a:srgbClr val="FFFFFF"/>
                        </a:solidFill>
                        <a:ln w="9525">
                          <a:noFill/>
                          <a:miter lim="800000"/>
                          <a:headEnd/>
                          <a:tailEnd/>
                        </a:ln>
                      </wps:spPr>
                      <wps:txbx>
                        <w:txbxContent>
                          <w:p w14:paraId="3FFF3503" w14:textId="0BA399C2" w:rsidR="00746245" w:rsidRPr="00746245" w:rsidRDefault="00746245" w:rsidP="00746245">
                            <w:pPr>
                              <w:pStyle w:val="TableText"/>
                              <w:rPr>
                                <w:color w:val="595959" w:themeColor="text1" w:themeTint="A6"/>
                                <w:sz w:val="17"/>
                                <w:szCs w:val="17"/>
                              </w:rPr>
                            </w:pPr>
                            <w:r w:rsidRPr="00746245">
                              <w:rPr>
                                <w:color w:val="595959" w:themeColor="text1" w:themeTint="A6"/>
                                <w:sz w:val="17"/>
                                <w:szCs w:val="17"/>
                              </w:rPr>
                              <w:t>Taxa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DF9B9" id="_x0000_t202" coordsize="21600,21600" o:spt="202" path="m,l,21600r21600,l21600,xe">
                <v:stroke joinstyle="miter"/>
                <v:path gradientshapeok="t" o:connecttype="rect"/>
              </v:shapetype>
              <v:shape id="Text Box 2" o:spid="_x0000_s1026" type="#_x0000_t202" style="position:absolute;margin-left:153.4pt;margin-top:164.5pt;width:39.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4GDgIAAPY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" stroked="f">
                <v:textbox style="mso-fit-shape-to-text:t">
                  <w:txbxContent>
                    <w:p w14:paraId="3FFF3503" w14:textId="0BA399C2" w:rsidR="00746245" w:rsidRPr="00746245" w:rsidRDefault="00746245" w:rsidP="00746245">
                      <w:pPr>
                        <w:pStyle w:val="TableText"/>
                        <w:rPr>
                          <w:color w:val="595959" w:themeColor="text1" w:themeTint="A6"/>
                          <w:sz w:val="17"/>
                          <w:szCs w:val="17"/>
                        </w:rPr>
                      </w:pPr>
                      <w:r w:rsidRPr="00746245">
                        <w:rPr>
                          <w:color w:val="595959" w:themeColor="text1" w:themeTint="A6"/>
                          <w:sz w:val="17"/>
                          <w:szCs w:val="17"/>
                        </w:rPr>
                        <w:t>Taxa</w:t>
                      </w:r>
                    </w:p>
                  </w:txbxContent>
                </v:textbox>
              </v:shape>
            </w:pict>
          </mc:Fallback>
        </mc:AlternateContent>
      </w:r>
      <w:r w:rsidR="00C1659A" w:rsidRPr="003F146A">
        <w:rPr>
          <w:rFonts w:hint="eastAsia"/>
          <w:noProof/>
          <w:lang w:eastAsia="en-AU"/>
        </w:rPr>
        <w:drawing>
          <wp:inline distT="0" distB="0" distL="0" distR="0" wp14:anchorId="10B869F5" wp14:editId="767B24BD">
            <wp:extent cx="4048125" cy="2407920"/>
            <wp:effectExtent l="0" t="0" r="9525" b="0"/>
            <wp:docPr id="10" name="Picture 10" descr="Figure displays box and whisker plot that compares the sensitivities of marine water and freshwater species to ametryn. Data are log-transfo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displays box and whisker plot that compares the sensitivities of marine water and freshwater species to ametryn. Data are log-transformed."/>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048125" cy="2407920"/>
                    </a:xfrm>
                    <a:prstGeom prst="rect">
                      <a:avLst/>
                    </a:prstGeom>
                    <a:noFill/>
                  </pic:spPr>
                </pic:pic>
              </a:graphicData>
            </a:graphic>
          </wp:inline>
        </w:drawing>
      </w:r>
    </w:p>
    <w:p w14:paraId="3D59E36C" w14:textId="24B35D3C" w:rsidR="004F5680" w:rsidRPr="00895554" w:rsidRDefault="00C1659A" w:rsidP="00BE6537">
      <w:pPr>
        <w:pStyle w:val="FigureTableNoteSource"/>
        <w:keepNext/>
        <w:keepLines/>
        <w:spacing w:before="0" w:after="120"/>
      </w:pPr>
      <w:r w:rsidRPr="00895554">
        <w:t xml:space="preserve">Note: </w:t>
      </w:r>
      <w:r w:rsidR="00895554" w:rsidRPr="00895554">
        <w:t>‘x’</w:t>
      </w:r>
      <w:r w:rsidR="00564CCE" w:rsidRPr="00895554">
        <w:t xml:space="preserve"> denotes the mean</w:t>
      </w:r>
      <w:r w:rsidR="00895554" w:rsidRPr="00895554">
        <w:t>;</w:t>
      </w:r>
      <w:r w:rsidR="00564CCE" w:rsidRPr="00895554">
        <w:t xml:space="preserve"> circles represent the individual toxicity values. </w:t>
      </w:r>
    </w:p>
    <w:p w14:paraId="769226AD" w14:textId="6CCB562D" w:rsidR="008C5D2C" w:rsidRPr="003F146A" w:rsidRDefault="00C1659A" w:rsidP="00BE6537">
      <w:pPr>
        <w:pStyle w:val="Caption"/>
        <w:keepNext w:val="0"/>
        <w:keepLines/>
        <w:rPr>
          <w:rFonts w:ascii="Myriad Pro" w:hAnsi="Myriad Pro"/>
          <w:sz w:val="18"/>
        </w:rPr>
      </w:pPr>
      <w:bookmarkStart w:id="34" w:name="_Ref127233706"/>
      <w:bookmarkStart w:id="35" w:name="_Toc175317168"/>
      <w:r>
        <w:t>Figure B </w:t>
      </w:r>
      <w:r>
        <w:fldChar w:fldCharType="begin"/>
      </w:r>
      <w:r>
        <w:instrText xml:space="preserve"> SEQ Figure_B \* ARABIC </w:instrText>
      </w:r>
      <w:r>
        <w:fldChar w:fldCharType="separate"/>
      </w:r>
      <w:r w:rsidR="00EA4633">
        <w:rPr>
          <w:noProof/>
        </w:rPr>
        <w:t>1</w:t>
      </w:r>
      <w:r>
        <w:rPr>
          <w:noProof/>
        </w:rPr>
        <w:fldChar w:fldCharType="end"/>
      </w:r>
      <w:bookmarkEnd w:id="34"/>
      <w:r w:rsidR="00B570F7" w:rsidRPr="003F146A">
        <w:rPr>
          <w:rFonts w:hint="eastAsia"/>
        </w:rPr>
        <w:t xml:space="preserve"> </w:t>
      </w:r>
      <w:r w:rsidR="00946158" w:rsidRPr="00946158">
        <w:t xml:space="preserve">Box plot, comparison of freshwater and marine species sensitivities to </w:t>
      </w:r>
      <w:r w:rsidR="00946158">
        <w:t>ametryn</w:t>
      </w:r>
      <w:bookmarkEnd w:id="35"/>
      <w:r w:rsidR="00946158">
        <w:t xml:space="preserve"> </w:t>
      </w:r>
    </w:p>
    <w:p w14:paraId="7C8B6637" w14:textId="77777777" w:rsidR="00F22ACB" w:rsidRDefault="00C1659A" w:rsidP="00BE6537">
      <w:pPr>
        <w:keepNext/>
        <w:keepLines/>
        <w:spacing w:after="120"/>
        <w:rPr>
          <w:rFonts w:cstheme="minorHAnsi"/>
          <w:b/>
        </w:rPr>
      </w:pPr>
      <w:r>
        <w:rPr>
          <w:noProof/>
          <w:lang w:eastAsia="en-AU"/>
        </w:rPr>
        <w:lastRenderedPageBreak/>
        <w:drawing>
          <wp:inline distT="0" distB="0" distL="0" distR="0" wp14:anchorId="6DA2C46D" wp14:editId="56E30A96">
            <wp:extent cx="3505200" cy="3139440"/>
            <wp:effectExtent l="0" t="0" r="0" b="3810"/>
            <wp:docPr id="6" name="Chart 6" descr="Figure displays bar graph of the pooled dataset that shows the log-transformed toxicity data (x axis) against relative frequency (y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FE2A77E" w14:textId="44F5A76D" w:rsidR="008C5D2C" w:rsidRPr="00633A25" w:rsidRDefault="00C1659A" w:rsidP="00BE6537">
      <w:pPr>
        <w:pStyle w:val="Caption"/>
        <w:keepNext w:val="0"/>
        <w:keepLines/>
      </w:pPr>
      <w:bookmarkStart w:id="36" w:name="_Ref127233718"/>
      <w:bookmarkStart w:id="37" w:name="_Toc175317169"/>
      <w:r>
        <w:t>Figure B </w:t>
      </w:r>
      <w:r>
        <w:fldChar w:fldCharType="begin"/>
      </w:r>
      <w:r>
        <w:instrText xml:space="preserve"> SEQ Figure_B \* ARABIC </w:instrText>
      </w:r>
      <w:r>
        <w:fldChar w:fldCharType="separate"/>
      </w:r>
      <w:r w:rsidR="00EA4633">
        <w:rPr>
          <w:noProof/>
        </w:rPr>
        <w:t>2</w:t>
      </w:r>
      <w:r>
        <w:rPr>
          <w:noProof/>
        </w:rPr>
        <w:fldChar w:fldCharType="end"/>
      </w:r>
      <w:bookmarkEnd w:id="36"/>
      <w:r>
        <w:t xml:space="preserve"> </w:t>
      </w:r>
      <w:r w:rsidRPr="003F146A">
        <w:rPr>
          <w:rFonts w:hint="eastAsia"/>
        </w:rPr>
        <w:t>Histogram</w:t>
      </w:r>
      <w:r w:rsidR="00D52BF8">
        <w:t>,</w:t>
      </w:r>
      <w:r w:rsidRPr="003F146A">
        <w:rPr>
          <w:rFonts w:hint="eastAsia"/>
        </w:rPr>
        <w:t xml:space="preserve"> fresh</w:t>
      </w:r>
      <w:r w:rsidR="007F1DCC">
        <w:t>water</w:t>
      </w:r>
      <w:r w:rsidRPr="003F146A">
        <w:rPr>
          <w:rFonts w:hint="eastAsia"/>
        </w:rPr>
        <w:t xml:space="preserve"> and marine species</w:t>
      </w:r>
      <w:r w:rsidR="00946158">
        <w:t xml:space="preserve"> dataset</w:t>
      </w:r>
      <w:bookmarkEnd w:id="37"/>
    </w:p>
    <w:p w14:paraId="1540754D" w14:textId="77777777" w:rsidR="008C5D2C" w:rsidRPr="003F146A" w:rsidRDefault="00C1659A" w:rsidP="00A43325">
      <w:pPr>
        <w:pStyle w:val="Heading5"/>
      </w:pPr>
      <w:r w:rsidRPr="003F146A">
        <w:t xml:space="preserve">Do data show taxa-specific sensitivity (i.e. through distinct groupings of different </w:t>
      </w:r>
      <w:proofErr w:type="gramStart"/>
      <w:r w:rsidRPr="003F146A">
        <w:t>taxa</w:t>
      </w:r>
      <w:proofErr w:type="gramEnd"/>
      <w:r w:rsidRPr="003F146A">
        <w:t xml:space="preserve"> types)? </w:t>
      </w:r>
    </w:p>
    <w:p w14:paraId="13B76073" w14:textId="692FA6CD" w:rsidR="007F1DCC" w:rsidRDefault="00C1659A" w:rsidP="008C5D2C">
      <w:pPr>
        <w:rPr>
          <w:rFonts w:cstheme="minorHAnsi"/>
        </w:rPr>
      </w:pPr>
      <w:r w:rsidRPr="003F146A">
        <w:rPr>
          <w:rFonts w:cstheme="minorHAnsi"/>
        </w:rPr>
        <w:t>The relative sensitivity of different taxa groups to ametryn was compared using box and whisker plots (</w:t>
      </w:r>
      <w:r w:rsidR="001E0867">
        <w:rPr>
          <w:rFonts w:cstheme="minorHAnsi"/>
        </w:rPr>
        <w:fldChar w:fldCharType="begin"/>
      </w:r>
      <w:r w:rsidR="001E0867">
        <w:rPr>
          <w:rFonts w:cstheme="minorHAnsi"/>
        </w:rPr>
        <w:instrText xml:space="preserve"> REF _Ref127233730 \h </w:instrText>
      </w:r>
      <w:r w:rsidR="001E0867">
        <w:rPr>
          <w:rFonts w:cstheme="minorHAnsi"/>
        </w:rPr>
      </w:r>
      <w:r w:rsidR="001E0867">
        <w:rPr>
          <w:rFonts w:cstheme="minorHAnsi"/>
        </w:rPr>
        <w:fldChar w:fldCharType="separate"/>
      </w:r>
      <w:r w:rsidR="00EA4633">
        <w:t>Figure B </w:t>
      </w:r>
      <w:r w:rsidR="00EA4633">
        <w:rPr>
          <w:noProof/>
        </w:rPr>
        <w:t>3</w:t>
      </w:r>
      <w:r w:rsidR="001E0867">
        <w:rPr>
          <w:rFonts w:cstheme="minorHAnsi"/>
        </w:rPr>
        <w:fldChar w:fldCharType="end"/>
      </w:r>
      <w:r w:rsidRPr="003F146A">
        <w:rPr>
          <w:rFonts w:cstheme="minorHAnsi"/>
        </w:rPr>
        <w:t>) and a species sensitivity distribution</w:t>
      </w:r>
      <w:r>
        <w:rPr>
          <w:rFonts w:cstheme="minorHAnsi"/>
        </w:rPr>
        <w:t xml:space="preserve"> (SSD)</w:t>
      </w:r>
      <w:r w:rsidRPr="003F146A">
        <w:rPr>
          <w:rFonts w:cstheme="minorHAnsi"/>
        </w:rPr>
        <w:t xml:space="preserve"> (</w:t>
      </w:r>
      <w:r w:rsidR="001E0867">
        <w:rPr>
          <w:rFonts w:cstheme="minorHAnsi"/>
        </w:rPr>
        <w:fldChar w:fldCharType="begin"/>
      </w:r>
      <w:r w:rsidR="001E0867">
        <w:rPr>
          <w:rFonts w:cstheme="minorHAnsi"/>
        </w:rPr>
        <w:instrText xml:space="preserve"> REF _Ref127233737 \h </w:instrText>
      </w:r>
      <w:r w:rsidR="001E0867">
        <w:rPr>
          <w:rFonts w:cstheme="minorHAnsi"/>
        </w:rPr>
      </w:r>
      <w:r w:rsidR="001E0867">
        <w:rPr>
          <w:rFonts w:cstheme="minorHAnsi"/>
        </w:rPr>
        <w:fldChar w:fldCharType="separate"/>
      </w:r>
      <w:r w:rsidR="00EA4633">
        <w:t>Figure B </w:t>
      </w:r>
      <w:r w:rsidR="00EA4633">
        <w:rPr>
          <w:noProof/>
        </w:rPr>
        <w:t>4</w:t>
      </w:r>
      <w:r w:rsidR="001E0867">
        <w:rPr>
          <w:rFonts w:cstheme="minorHAnsi"/>
        </w:rPr>
        <w:fldChar w:fldCharType="end"/>
      </w:r>
      <w:r w:rsidRPr="003F146A">
        <w:rPr>
          <w:rFonts w:cstheme="minorHAnsi"/>
        </w:rPr>
        <w:t>). These analyses indicated that there is a marked</w:t>
      </w:r>
      <w:r>
        <w:rPr>
          <w:rFonts w:cstheme="minorHAnsi"/>
        </w:rPr>
        <w:t>,</w:t>
      </w:r>
      <w:r w:rsidRPr="003F146A">
        <w:rPr>
          <w:rFonts w:cstheme="minorHAnsi"/>
        </w:rPr>
        <w:t xml:space="preserve"> but not complete</w:t>
      </w:r>
      <w:r>
        <w:rPr>
          <w:rFonts w:cstheme="minorHAnsi"/>
        </w:rPr>
        <w:t>,</w:t>
      </w:r>
      <w:r w:rsidRPr="003F146A">
        <w:rPr>
          <w:rFonts w:cstheme="minorHAnsi"/>
        </w:rPr>
        <w:t xml:space="preserve"> separation in the sensitivit</w:t>
      </w:r>
      <w:r>
        <w:rPr>
          <w:rFonts w:cstheme="minorHAnsi"/>
        </w:rPr>
        <w:t>ies</w:t>
      </w:r>
      <w:r w:rsidRPr="003F146A">
        <w:rPr>
          <w:rFonts w:cstheme="minorHAnsi"/>
        </w:rPr>
        <w:t xml:space="preserve"> of </w:t>
      </w:r>
      <w:r w:rsidR="006D2C8B" w:rsidRPr="003F146A">
        <w:rPr>
          <w:rFonts w:cstheme="minorHAnsi"/>
        </w:rPr>
        <w:t>phototroph</w:t>
      </w:r>
      <w:r w:rsidR="006D2C8B">
        <w:rPr>
          <w:rFonts w:cstheme="minorHAnsi"/>
        </w:rPr>
        <w:t>ic</w:t>
      </w:r>
      <w:r w:rsidR="006D2C8B" w:rsidRPr="003F146A">
        <w:rPr>
          <w:rFonts w:cstheme="minorHAnsi"/>
        </w:rPr>
        <w:t xml:space="preserve"> </w:t>
      </w:r>
      <w:r w:rsidRPr="003F146A">
        <w:rPr>
          <w:rFonts w:cstheme="minorHAnsi"/>
        </w:rPr>
        <w:t xml:space="preserve">and </w:t>
      </w:r>
      <w:r w:rsidR="006D2C8B" w:rsidRPr="003F146A">
        <w:rPr>
          <w:rFonts w:cstheme="minorHAnsi"/>
        </w:rPr>
        <w:t>heterotroph</w:t>
      </w:r>
      <w:r w:rsidR="006D2C8B">
        <w:rPr>
          <w:rFonts w:cstheme="minorHAnsi"/>
        </w:rPr>
        <w:t>ic</w:t>
      </w:r>
      <w:r w:rsidR="006D2C8B" w:rsidRPr="003F146A">
        <w:rPr>
          <w:rFonts w:cstheme="minorHAnsi"/>
        </w:rPr>
        <w:t xml:space="preserve"> </w:t>
      </w:r>
      <w:r w:rsidR="006D2C8B">
        <w:rPr>
          <w:rFonts w:cstheme="minorHAnsi"/>
        </w:rPr>
        <w:t xml:space="preserve">species </w:t>
      </w:r>
      <w:r w:rsidRPr="003F146A">
        <w:rPr>
          <w:rFonts w:cstheme="minorHAnsi"/>
        </w:rPr>
        <w:t>to ametryn. Also</w:t>
      </w:r>
      <w:r w:rsidR="006D2C8B">
        <w:rPr>
          <w:rFonts w:cstheme="minorHAnsi"/>
        </w:rPr>
        <w:t>,</w:t>
      </w:r>
      <w:r w:rsidRPr="003F146A">
        <w:rPr>
          <w:rFonts w:cstheme="minorHAnsi"/>
        </w:rPr>
        <w:t xml:space="preserve"> the inclusion of toxicity data for heterotrophs resulted in an offset of datapoints at the top of the SSD (</w:t>
      </w:r>
      <w:r w:rsidR="001E0867">
        <w:rPr>
          <w:rFonts w:cstheme="minorHAnsi"/>
        </w:rPr>
        <w:fldChar w:fldCharType="begin"/>
      </w:r>
      <w:r w:rsidR="001E0867">
        <w:rPr>
          <w:rFonts w:cstheme="minorHAnsi"/>
        </w:rPr>
        <w:instrText xml:space="preserve"> REF _Ref127233737 \h </w:instrText>
      </w:r>
      <w:r w:rsidR="001E0867">
        <w:rPr>
          <w:rFonts w:cstheme="minorHAnsi"/>
        </w:rPr>
      </w:r>
      <w:r w:rsidR="001E0867">
        <w:rPr>
          <w:rFonts w:cstheme="minorHAnsi"/>
        </w:rPr>
        <w:fldChar w:fldCharType="separate"/>
      </w:r>
      <w:r w:rsidR="00EA4633">
        <w:t>Figure B </w:t>
      </w:r>
      <w:r w:rsidR="00EA4633">
        <w:rPr>
          <w:noProof/>
        </w:rPr>
        <w:t>4</w:t>
      </w:r>
      <w:r w:rsidR="001E0867">
        <w:rPr>
          <w:rFonts w:cstheme="minorHAnsi"/>
        </w:rPr>
        <w:fldChar w:fldCharType="end"/>
      </w:r>
      <w:r w:rsidRPr="003F146A">
        <w:rPr>
          <w:rFonts w:cstheme="minorHAnsi"/>
        </w:rPr>
        <w:t xml:space="preserve">). This pattern is typically seen among chemicals with a specific mode of action and is a strong visual indication of bimodality. </w:t>
      </w:r>
    </w:p>
    <w:p w14:paraId="64E0CD5B" w14:textId="08934B55" w:rsidR="008C5D2C" w:rsidRDefault="00C1659A" w:rsidP="008C5D2C">
      <w:pPr>
        <w:rPr>
          <w:rFonts w:cstheme="minorHAnsi"/>
        </w:rPr>
      </w:pPr>
      <w:r w:rsidRPr="003F146A">
        <w:rPr>
          <w:rFonts w:cstheme="minorHAnsi"/>
        </w:rPr>
        <w:t xml:space="preserve">Overall, the specificity of the </w:t>
      </w:r>
      <w:r w:rsidR="00DE20FD">
        <w:rPr>
          <w:rFonts w:cstheme="minorHAnsi"/>
        </w:rPr>
        <w:t>mode</w:t>
      </w:r>
      <w:r w:rsidR="00DE20FD" w:rsidRPr="003F146A">
        <w:rPr>
          <w:rFonts w:cstheme="minorHAnsi"/>
        </w:rPr>
        <w:t xml:space="preserve"> </w:t>
      </w:r>
      <w:r w:rsidRPr="003F146A">
        <w:rPr>
          <w:rFonts w:cstheme="minorHAnsi"/>
        </w:rPr>
        <w:t xml:space="preserve">of action of ametryn </w:t>
      </w:r>
      <w:r w:rsidR="007F1DCC">
        <w:rPr>
          <w:rFonts w:cstheme="minorHAnsi"/>
        </w:rPr>
        <w:t>(</w:t>
      </w:r>
      <w:r w:rsidRPr="003F146A">
        <w:rPr>
          <w:rFonts w:cstheme="minorHAnsi"/>
        </w:rPr>
        <w:t>to a protein only in phototrophs</w:t>
      </w:r>
      <w:r w:rsidR="007F1DCC">
        <w:rPr>
          <w:rFonts w:cstheme="minorHAnsi"/>
        </w:rPr>
        <w:t>)</w:t>
      </w:r>
      <w:r w:rsidRPr="003F146A">
        <w:rPr>
          <w:rFonts w:cstheme="minorHAnsi"/>
        </w:rPr>
        <w:t xml:space="preserve"> and the separation in sensitivity indicate that the sensitivity of ametryn is bimodal</w:t>
      </w:r>
      <w:r w:rsidR="00AA6219">
        <w:rPr>
          <w:rFonts w:cstheme="minorHAnsi"/>
        </w:rPr>
        <w:t>,</w:t>
      </w:r>
      <w:r w:rsidRPr="003F146A">
        <w:rPr>
          <w:rFonts w:cstheme="minorHAnsi"/>
        </w:rPr>
        <w:t xml:space="preserve"> with </w:t>
      </w:r>
      <w:r w:rsidR="006D2C8B" w:rsidRPr="003F146A">
        <w:rPr>
          <w:rFonts w:cstheme="minorHAnsi"/>
        </w:rPr>
        <w:t>phototroph</w:t>
      </w:r>
      <w:r w:rsidR="006D2C8B">
        <w:rPr>
          <w:rFonts w:cstheme="minorHAnsi"/>
        </w:rPr>
        <w:t>ic species</w:t>
      </w:r>
      <w:r w:rsidR="006D2C8B" w:rsidRPr="003F146A">
        <w:rPr>
          <w:rFonts w:cstheme="minorHAnsi"/>
        </w:rPr>
        <w:t xml:space="preserve"> </w:t>
      </w:r>
      <w:r w:rsidRPr="003F146A">
        <w:rPr>
          <w:rFonts w:cstheme="minorHAnsi"/>
        </w:rPr>
        <w:t>being the more sensitive group.</w:t>
      </w:r>
    </w:p>
    <w:p w14:paraId="6681F2CF" w14:textId="2971549D" w:rsidR="00A43325" w:rsidRDefault="009A7AD5" w:rsidP="00BE6537">
      <w:pPr>
        <w:keepNext/>
        <w:keepLines/>
        <w:spacing w:after="120"/>
      </w:pPr>
      <w:r>
        <w:rPr>
          <w:noProof/>
        </w:rPr>
        <mc:AlternateContent>
          <mc:Choice Requires="wps">
            <w:drawing>
              <wp:anchor distT="45720" distB="45720" distL="114300" distR="114300" simplePos="0" relativeHeight="251662336" behindDoc="0" locked="0" layoutInCell="1" allowOverlap="1" wp14:anchorId="7BC7DA9B" wp14:editId="3E0F3983">
                <wp:simplePos x="0" y="0"/>
                <wp:positionH relativeFrom="column">
                  <wp:posOffset>1877695</wp:posOffset>
                </wp:positionH>
                <wp:positionV relativeFrom="paragraph">
                  <wp:posOffset>2186158</wp:posOffset>
                </wp:positionV>
                <wp:extent cx="750277" cy="1404620"/>
                <wp:effectExtent l="0" t="0" r="0" b="0"/>
                <wp:wrapNone/>
                <wp:docPr id="1803449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277" cy="1404620"/>
                        </a:xfrm>
                        <a:prstGeom prst="rect">
                          <a:avLst/>
                        </a:prstGeom>
                        <a:solidFill>
                          <a:srgbClr val="FFFFFF"/>
                        </a:solidFill>
                        <a:ln w="9525">
                          <a:noFill/>
                          <a:miter lim="800000"/>
                          <a:headEnd/>
                          <a:tailEnd/>
                        </a:ln>
                      </wps:spPr>
                      <wps:txbx>
                        <w:txbxContent>
                          <w:p w14:paraId="786E96A4" w14:textId="77777777" w:rsidR="009A7AD5" w:rsidRPr="00746245" w:rsidRDefault="009A7AD5" w:rsidP="009A7AD5">
                            <w:pPr>
                              <w:pStyle w:val="TableText"/>
                              <w:jc w:val="center"/>
                              <w:rPr>
                                <w:color w:val="595959" w:themeColor="text1" w:themeTint="A6"/>
                                <w:sz w:val="17"/>
                                <w:szCs w:val="17"/>
                              </w:rPr>
                            </w:pPr>
                            <w:r w:rsidRPr="00746245">
                              <w:rPr>
                                <w:color w:val="595959" w:themeColor="text1" w:themeTint="A6"/>
                                <w:sz w:val="17"/>
                                <w:szCs w:val="17"/>
                              </w:rPr>
                              <w:t>Taxa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7DA9B" id="_x0000_s1027" type="#_x0000_t202" alt="&quot;&quot;" style="position:absolute;margin-left:147.85pt;margin-top:172.15pt;width:59.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wyEAIAAP0DAAAOAAAAZHJzL2Uyb0RvYy54bWysk99u2yAUxu8n7R0Q94udKGlaK07Vpcs0&#10;qfsjdXsAjHGMhjnsQGJ3T78DdtOou5vmCwQ+8HHO73xsbofOsJNCr8GWfD7LOVNWQq3toeQ/vu/f&#10;XXP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" stroked="f">
                <v:textbox style="mso-fit-shape-to-text:t">
                  <w:txbxContent>
                    <w:p w14:paraId="786E96A4" w14:textId="77777777" w:rsidR="009A7AD5" w:rsidRPr="00746245" w:rsidRDefault="009A7AD5" w:rsidP="009A7AD5">
                      <w:pPr>
                        <w:pStyle w:val="TableText"/>
                        <w:jc w:val="center"/>
                        <w:rPr>
                          <w:color w:val="595959" w:themeColor="text1" w:themeTint="A6"/>
                          <w:sz w:val="17"/>
                          <w:szCs w:val="17"/>
                        </w:rPr>
                      </w:pPr>
                      <w:r w:rsidRPr="00746245">
                        <w:rPr>
                          <w:color w:val="595959" w:themeColor="text1" w:themeTint="A6"/>
                          <w:sz w:val="17"/>
                          <w:szCs w:val="17"/>
                        </w:rPr>
                        <w:t>Taxa</w:t>
                      </w:r>
                    </w:p>
                  </w:txbxContent>
                </v:textbox>
              </v:shape>
            </w:pict>
          </mc:Fallback>
        </mc:AlternateContent>
      </w:r>
      <w:r w:rsidR="00C1659A" w:rsidRPr="003F146A">
        <w:rPr>
          <w:rFonts w:hint="eastAsia"/>
          <w:noProof/>
          <w:lang w:eastAsia="en-AU"/>
        </w:rPr>
        <w:drawing>
          <wp:inline distT="0" distB="0" distL="0" distR="0" wp14:anchorId="4628C650" wp14:editId="0718176C">
            <wp:extent cx="4197670" cy="2506980"/>
            <wp:effectExtent l="0" t="0" r="0" b="7620"/>
            <wp:docPr id="11" name="Picture 11" descr="Figure shows a box and whisker plot that compares the sensitivity of phototrophs and heterotrophs to ametr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hows a box and whisker plot that compares the sensitivity of phototrophs and heterotrophs to ametryn."/>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200591" cy="2508725"/>
                    </a:xfrm>
                    <a:prstGeom prst="rect">
                      <a:avLst/>
                    </a:prstGeom>
                    <a:noFill/>
                  </pic:spPr>
                </pic:pic>
              </a:graphicData>
            </a:graphic>
          </wp:inline>
        </w:drawing>
      </w:r>
    </w:p>
    <w:p w14:paraId="4D00040D" w14:textId="178D0084" w:rsidR="004F5680" w:rsidRDefault="00C1659A" w:rsidP="00BE6537">
      <w:pPr>
        <w:pStyle w:val="FigureTableNoteSource"/>
        <w:keepNext/>
        <w:keepLines/>
        <w:spacing w:before="0" w:after="120"/>
      </w:pPr>
      <w:r>
        <w:t xml:space="preserve">Note: </w:t>
      </w:r>
      <w:r w:rsidR="00895554">
        <w:t>‘x’</w:t>
      </w:r>
      <w:r w:rsidR="00DE20FD">
        <w:t xml:space="preserve"> denotes the mean</w:t>
      </w:r>
      <w:r w:rsidR="00895554">
        <w:t>;</w:t>
      </w:r>
      <w:r w:rsidR="00DE20FD">
        <w:t xml:space="preserve"> circles represent the individual toxicity values.</w:t>
      </w:r>
    </w:p>
    <w:p w14:paraId="1F3319B7" w14:textId="24CB39BD" w:rsidR="008C5D2C" w:rsidRPr="003F146A" w:rsidRDefault="00C1659A" w:rsidP="00BE6537">
      <w:pPr>
        <w:pStyle w:val="Caption"/>
        <w:keepNext w:val="0"/>
        <w:keepLines/>
        <w:rPr>
          <w:noProof/>
          <w:lang w:eastAsia="en-AU"/>
        </w:rPr>
      </w:pPr>
      <w:bookmarkStart w:id="38" w:name="_Ref127233730"/>
      <w:bookmarkStart w:id="39" w:name="_Toc175317170"/>
      <w:r>
        <w:t>Figure B </w:t>
      </w:r>
      <w:r>
        <w:fldChar w:fldCharType="begin"/>
      </w:r>
      <w:r>
        <w:instrText xml:space="preserve"> SEQ Figure_B \* ARABIC </w:instrText>
      </w:r>
      <w:r>
        <w:fldChar w:fldCharType="separate"/>
      </w:r>
      <w:r w:rsidR="00EA4633">
        <w:rPr>
          <w:noProof/>
        </w:rPr>
        <w:t>3</w:t>
      </w:r>
      <w:r>
        <w:rPr>
          <w:noProof/>
        </w:rPr>
        <w:fldChar w:fldCharType="end"/>
      </w:r>
      <w:bookmarkEnd w:id="38"/>
      <w:r w:rsidR="00B570F7" w:rsidRPr="003F146A">
        <w:rPr>
          <w:rFonts w:hint="eastAsia"/>
        </w:rPr>
        <w:t xml:space="preserve"> </w:t>
      </w:r>
      <w:r w:rsidR="0047606B" w:rsidRPr="0047606B">
        <w:t xml:space="preserve">Box plot, comparison of phototroph and heterotroph sensitivity to </w:t>
      </w:r>
      <w:r w:rsidR="0047606B">
        <w:t>ametryn</w:t>
      </w:r>
      <w:bookmarkEnd w:id="39"/>
    </w:p>
    <w:p w14:paraId="5EA9E51F" w14:textId="75D9C264" w:rsidR="00A43325" w:rsidRDefault="00BB5954" w:rsidP="00BE6537">
      <w:pPr>
        <w:keepNext/>
        <w:keepLines/>
        <w:spacing w:after="120"/>
        <w:rPr>
          <w:rFonts w:cstheme="minorHAnsi"/>
          <w:b/>
        </w:rPr>
      </w:pPr>
      <w:r w:rsidRPr="00BB5954">
        <w:rPr>
          <w:rFonts w:cstheme="minorHAnsi"/>
          <w:b/>
          <w:noProof/>
        </w:rPr>
        <w:lastRenderedPageBreak/>
        <w:drawing>
          <wp:inline distT="0" distB="0" distL="0" distR="0" wp14:anchorId="61898977" wp14:editId="2E772CF2">
            <wp:extent cx="3893490" cy="3604260"/>
            <wp:effectExtent l="0" t="0" r="0" b="0"/>
            <wp:docPr id="317277676" name="Picture 317277676" descr="Figure shows phototroph and heterotroph species that are potentially affected by concentrations of ametryn (microgram per litre).">
              <a:extLst xmlns:a="http://schemas.openxmlformats.org/drawingml/2006/main">
                <a:ext uri="{FF2B5EF4-FFF2-40B4-BE49-F238E27FC236}">
                  <a16:creationId xmlns:a16="http://schemas.microsoft.com/office/drawing/2014/main" id="{98487E3C-BAD6-7F63-4D5F-08B3C7D38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77676" name="Picture 317277676" descr="Figure shows phototroph and heterotroph species that are potentially affected by concentrations of ametryn (microgram per litre).">
                      <a:extLst>
                        <a:ext uri="{FF2B5EF4-FFF2-40B4-BE49-F238E27FC236}">
                          <a16:creationId xmlns:a16="http://schemas.microsoft.com/office/drawing/2014/main" id="{98487E3C-BAD6-7F63-4D5F-08B3C7D38ADA}"/>
                        </a:ext>
                      </a:extLst>
                    </pic:cNvPr>
                    <pic:cNvPicPr>
                      <a:picLocks noChangeAspect="1"/>
                    </pic:cNvPicPr>
                  </pic:nvPicPr>
                  <pic:blipFill rotWithShape="1">
                    <a:blip r:embed="rId35"/>
                    <a:srcRect b="1520"/>
                    <a:stretch/>
                  </pic:blipFill>
                  <pic:spPr bwMode="auto">
                    <a:xfrm>
                      <a:off x="0" y="0"/>
                      <a:ext cx="3894301" cy="3605011"/>
                    </a:xfrm>
                    <a:prstGeom prst="rect">
                      <a:avLst/>
                    </a:prstGeom>
                    <a:ln>
                      <a:noFill/>
                    </a:ln>
                    <a:extLst>
                      <a:ext uri="{53640926-AAD7-44D8-BBD7-CCE9431645EC}">
                        <a14:shadowObscured xmlns:a14="http://schemas.microsoft.com/office/drawing/2010/main"/>
                      </a:ext>
                    </a:extLst>
                  </pic:spPr>
                </pic:pic>
              </a:graphicData>
            </a:graphic>
          </wp:inline>
        </w:drawing>
      </w:r>
    </w:p>
    <w:p w14:paraId="50762432" w14:textId="08F13D9F" w:rsidR="008C5D2C" w:rsidRPr="003F146A" w:rsidRDefault="00C1659A" w:rsidP="00BE6537">
      <w:pPr>
        <w:pStyle w:val="Caption"/>
        <w:keepNext w:val="0"/>
        <w:keepLines/>
      </w:pPr>
      <w:bookmarkStart w:id="40" w:name="_Ref127233737"/>
      <w:bookmarkStart w:id="41" w:name="_Toc175317171"/>
      <w:r>
        <w:t>Figure B </w:t>
      </w:r>
      <w:r>
        <w:fldChar w:fldCharType="begin"/>
      </w:r>
      <w:r>
        <w:instrText xml:space="preserve"> SEQ Figure_B \* ARABIC </w:instrText>
      </w:r>
      <w:r>
        <w:fldChar w:fldCharType="separate"/>
      </w:r>
      <w:r w:rsidR="00EA4633">
        <w:rPr>
          <w:noProof/>
        </w:rPr>
        <w:t>4</w:t>
      </w:r>
      <w:r>
        <w:rPr>
          <w:noProof/>
        </w:rPr>
        <w:fldChar w:fldCharType="end"/>
      </w:r>
      <w:bookmarkEnd w:id="40"/>
      <w:r>
        <w:t xml:space="preserve"> </w:t>
      </w:r>
      <w:r w:rsidRPr="003F146A">
        <w:rPr>
          <w:rFonts w:hint="eastAsia"/>
        </w:rPr>
        <w:t>Species sensitivity distribution,</w:t>
      </w:r>
      <w:r w:rsidR="0042542D" w:rsidRPr="0042542D">
        <w:t xml:space="preserve"> comparison of phototroph and heterotroph sensitivity to </w:t>
      </w:r>
      <w:r w:rsidR="0042542D">
        <w:t>ametryn</w:t>
      </w:r>
      <w:bookmarkEnd w:id="41"/>
    </w:p>
    <w:p w14:paraId="5F577A03" w14:textId="4C57DEA0" w:rsidR="008C5D2C" w:rsidRPr="003F146A" w:rsidRDefault="00C1659A" w:rsidP="00A43325">
      <w:pPr>
        <w:pStyle w:val="Heading5"/>
      </w:pPr>
      <w:r w:rsidRPr="003F146A">
        <w:t>Is it likely that indications of bi</w:t>
      </w:r>
      <w:r w:rsidR="004F5680">
        <w:t>modality</w:t>
      </w:r>
      <w:r w:rsidRPr="003F146A">
        <w:t xml:space="preserve"> or multimodality or distinct clustering of taxa groups are not due to artefacts of data selection, small sample size, test procedures, or other reasons unrelated to a specific mode of action?</w:t>
      </w:r>
    </w:p>
    <w:p w14:paraId="638669C9" w14:textId="0CB5548F" w:rsidR="004F5680" w:rsidRDefault="00C1659A" w:rsidP="00A43325">
      <w:r>
        <w:t xml:space="preserve">No. </w:t>
      </w:r>
      <w:r w:rsidR="008C5D2C" w:rsidRPr="003F146A">
        <w:t>Given that there are ecotoxicity data for 19 phototrophs and 8 heterotrophs, the distributions are relatively representative</w:t>
      </w:r>
      <w:r w:rsidR="008E174B">
        <w:t>.</w:t>
      </w:r>
      <w:r w:rsidR="008C5D2C" w:rsidRPr="003F146A">
        <w:t xml:space="preserve"> </w:t>
      </w:r>
    </w:p>
    <w:p w14:paraId="50A97AD4" w14:textId="77777777" w:rsidR="003B4C1B" w:rsidRDefault="00C1659A" w:rsidP="006252AA">
      <w:r w:rsidRPr="003F146A">
        <w:t xml:space="preserve">Overall, the specificity of the </w:t>
      </w:r>
      <w:r w:rsidR="00BB5954">
        <w:t>mode</w:t>
      </w:r>
      <w:r w:rsidR="00BB5954" w:rsidRPr="003F146A">
        <w:t xml:space="preserve"> </w:t>
      </w:r>
      <w:r w:rsidRPr="003F146A">
        <w:t xml:space="preserve">of action of ametryn and the separation in sensitivity indicate that the </w:t>
      </w:r>
      <w:r w:rsidR="00B570F7">
        <w:t>toxicity</w:t>
      </w:r>
      <w:r w:rsidR="00B570F7" w:rsidRPr="003F146A">
        <w:t xml:space="preserve"> </w:t>
      </w:r>
      <w:r w:rsidRPr="003F146A">
        <w:t>of ametryn is bimodal</w:t>
      </w:r>
      <w:r w:rsidR="004F5680">
        <w:t>,</w:t>
      </w:r>
      <w:r w:rsidRPr="003F146A">
        <w:t xml:space="preserve"> with phototrophs being the more sensitive group.</w:t>
      </w:r>
      <w:r w:rsidR="004F5680">
        <w:t xml:space="preserve"> </w:t>
      </w:r>
    </w:p>
    <w:p w14:paraId="12CEA21C" w14:textId="66B88A96" w:rsidR="002D0DAC" w:rsidRDefault="00C1659A" w:rsidP="006252AA">
      <w:r>
        <w:br w:type="page"/>
      </w:r>
    </w:p>
    <w:p w14:paraId="5B50D3D0" w14:textId="610B8A89" w:rsidR="00F44071" w:rsidRDefault="00C1659A" w:rsidP="00A43325">
      <w:pPr>
        <w:pStyle w:val="Heading2"/>
        <w:numPr>
          <w:ilvl w:val="0"/>
          <w:numId w:val="0"/>
        </w:numPr>
        <w:ind w:left="680" w:hanging="680"/>
      </w:pPr>
      <w:bookmarkStart w:id="42" w:name="_Toc175317162"/>
      <w:r w:rsidRPr="00A43325">
        <w:lastRenderedPageBreak/>
        <w:t>References</w:t>
      </w:r>
      <w:bookmarkEnd w:id="42"/>
    </w:p>
    <w:p w14:paraId="73A798FA" w14:textId="77777777" w:rsidR="009A7AD5" w:rsidRPr="00AA093C" w:rsidRDefault="009A7AD5" w:rsidP="00091741">
      <w:r w:rsidRPr="00AA093C">
        <w:t xml:space="preserve">ACVM (2021) </w:t>
      </w:r>
      <w:hyperlink r:id="rId36" w:history="1">
        <w:r w:rsidRPr="00AA093C">
          <w:rPr>
            <w:rStyle w:val="Hyperlink"/>
            <w:i/>
            <w:iCs/>
            <w:color w:val="auto"/>
          </w:rPr>
          <w:t>Agricultural Compounds and Veterinary Medicines (ACVM) register</w:t>
        </w:r>
      </w:hyperlink>
      <w:r w:rsidRPr="00AA093C">
        <w:t xml:space="preserve"> [website], Ministr</w:t>
      </w:r>
      <w:r>
        <w:t>y</w:t>
      </w:r>
      <w:r w:rsidRPr="00AA093C">
        <w:t xml:space="preserve"> for Primary Industries, New Zealand.</w:t>
      </w:r>
    </w:p>
    <w:p w14:paraId="7FA4A774" w14:textId="77777777" w:rsidR="009A7AD5" w:rsidRPr="00AA093C" w:rsidRDefault="009A7AD5" w:rsidP="00091741">
      <w:r w:rsidRPr="00AA093C">
        <w:t xml:space="preserve">ALA (2017) </w:t>
      </w:r>
      <w:hyperlink r:id="rId37" w:history="1">
        <w:r w:rsidRPr="00AA093C">
          <w:rPr>
            <w:rStyle w:val="Hyperlink"/>
            <w:i/>
            <w:iCs/>
            <w:color w:val="auto"/>
          </w:rPr>
          <w:t>Atlas of Living Australia</w:t>
        </w:r>
      </w:hyperlink>
      <w:r>
        <w:t xml:space="preserve">, ALA </w:t>
      </w:r>
      <w:r w:rsidRPr="00AA093C">
        <w:t xml:space="preserve">website, National Research Infrastructure for Australia and Commonwealth Scientific and Industrial Research Organisation. </w:t>
      </w:r>
    </w:p>
    <w:p w14:paraId="6AB8F810" w14:textId="77777777" w:rsidR="009A7AD5" w:rsidRPr="00AA093C" w:rsidRDefault="009A7AD5" w:rsidP="00091741">
      <w:r w:rsidRPr="00AA093C">
        <w:t xml:space="preserve">ANZECC/ARMCANZ (2000) </w:t>
      </w:r>
      <w:r w:rsidRPr="00AA093C">
        <w:rPr>
          <w:i/>
          <w:iCs/>
        </w:rPr>
        <w:t>Australian and New Zealand guidelines for fresh and marine water quality</w:t>
      </w:r>
      <w:r w:rsidRPr="00AA093C">
        <w:t>, Australian and New Zealand Environment and Conservation Council and Agriculture and Resource Management Council of Australia and New Zealand.</w:t>
      </w:r>
    </w:p>
    <w:p w14:paraId="55115F71" w14:textId="77777777" w:rsidR="009A7AD5" w:rsidRPr="00AA093C" w:rsidRDefault="009A7AD5" w:rsidP="00091741">
      <w:r w:rsidRPr="00AA093C">
        <w:t xml:space="preserve">ANZG (2018) </w:t>
      </w:r>
      <w:hyperlink r:id="rId38" w:history="1">
        <w:r w:rsidRPr="00AA093C">
          <w:rPr>
            <w:rStyle w:val="Hyperlink"/>
            <w:i/>
            <w:iCs/>
            <w:color w:val="auto"/>
          </w:rPr>
          <w:t>Australian and New Zealand Guidelines for Fresh &amp; Marine Water Quality</w:t>
        </w:r>
      </w:hyperlink>
      <w:r w:rsidRPr="00AA093C">
        <w:t xml:space="preserve"> [website], Australian and New Zealand governments and Australian state and territory governments.</w:t>
      </w:r>
    </w:p>
    <w:p w14:paraId="168765E5" w14:textId="77777777" w:rsidR="009A7AD5" w:rsidRPr="00AA093C" w:rsidRDefault="009A7AD5" w:rsidP="00091741">
      <w:r w:rsidRPr="00AA093C">
        <w:t xml:space="preserve">APVMA (2020) </w:t>
      </w:r>
      <w:hyperlink r:id="rId39" w:history="1">
        <w:r w:rsidRPr="00AA093C">
          <w:rPr>
            <w:rStyle w:val="Hyperlink"/>
            <w:i/>
            <w:iCs/>
            <w:color w:val="auto"/>
          </w:rPr>
          <w:t>Public Chemical Registration Information System Search (PubCRIS)</w:t>
        </w:r>
      </w:hyperlink>
      <w:r w:rsidRPr="00AA093C">
        <w:t xml:space="preserve"> [website], Australian Pesticides and Veterinary Medicines Authority, accessed March 2020.</w:t>
      </w:r>
    </w:p>
    <w:p w14:paraId="635CAE9F" w14:textId="77777777" w:rsidR="009A7AD5" w:rsidRPr="00AA093C" w:rsidRDefault="009A7AD5" w:rsidP="00091741">
      <w:r w:rsidRPr="00AA093C">
        <w:t xml:space="preserve">BCPC (2012) </w:t>
      </w:r>
      <w:r w:rsidRPr="00AA093C">
        <w:rPr>
          <w:i/>
          <w:iCs/>
        </w:rPr>
        <w:t>A world compendium: the pesticide manual</w:t>
      </w:r>
      <w:r w:rsidRPr="00AA093C">
        <w:t>, 16th edn, MacBean C (ed), British Crop Production Council, United Kingdom.</w:t>
      </w:r>
    </w:p>
    <w:p w14:paraId="75A3FEF2" w14:textId="77777777" w:rsidR="009A7AD5" w:rsidRPr="00AA093C" w:rsidRDefault="009A7AD5" w:rsidP="00091741">
      <w:r w:rsidRPr="00AA093C">
        <w:t xml:space="preserve">Chen S, Yin C, Strasser RJ, Govinjee, Yang C and Qiang S (2012) ‘Reactive oxygen species from chloroplasts contribute to 3-acetyl-5-isopropyltetramic acid-induced leaf necrosis of </w:t>
      </w:r>
      <w:r w:rsidRPr="00AA093C">
        <w:rPr>
          <w:i/>
        </w:rPr>
        <w:t>Arabidopsis thaliana</w:t>
      </w:r>
      <w:r w:rsidRPr="00AA093C">
        <w:t xml:space="preserve">’, </w:t>
      </w:r>
      <w:r w:rsidRPr="00AA093C">
        <w:rPr>
          <w:i/>
        </w:rPr>
        <w:t>Plant Physiology and Biochemistry</w:t>
      </w:r>
      <w:r w:rsidRPr="00AA093C">
        <w:t xml:space="preserve">, 52:38–51. </w:t>
      </w:r>
    </w:p>
    <w:p w14:paraId="2F788D6A" w14:textId="77777777" w:rsidR="009A7AD5" w:rsidRPr="00AA093C" w:rsidRDefault="009A7AD5" w:rsidP="00BB1E35">
      <w:r w:rsidRPr="00AA093C">
        <w:t xml:space="preserve">Garzon-Garcia A, Wallace R, Huggins R, Turner RDR, Smith RA, Orr D, Ferguson B, Gardiner R, Thomson B and Warne MStJ (2015) </w:t>
      </w:r>
      <w:hyperlink r:id="rId40" w:history="1">
        <w:r w:rsidRPr="00AA093C">
          <w:rPr>
            <w:rStyle w:val="Hyperlink"/>
            <w:i/>
            <w:iCs/>
            <w:color w:val="auto"/>
          </w:rPr>
          <w:t>Total suspended solids, nutrients and pesticide loads (2013–2014) for rivers that discharge to the Great Barrier Reef: Great Barrier Reef catchment loads monitoring program</w:t>
        </w:r>
      </w:hyperlink>
      <w:r w:rsidRPr="00AA093C">
        <w:t xml:space="preserve"> </w:t>
      </w:r>
      <w:r>
        <w:t xml:space="preserve">[website], </w:t>
      </w:r>
      <w:r w:rsidRPr="00AA093C">
        <w:t>Queensland Department of Science, Information Technology, Innovation and the Arts.</w:t>
      </w:r>
    </w:p>
    <w:p w14:paraId="3ED5ECF5" w14:textId="77777777" w:rsidR="009A7AD5" w:rsidRPr="00AA093C" w:rsidRDefault="009A7AD5" w:rsidP="00BB1E35">
      <w:r w:rsidRPr="00AA093C">
        <w:t xml:space="preserve">Guiry MD and Guiry GM (2017) </w:t>
      </w:r>
      <w:hyperlink r:id="rId41" w:history="1">
        <w:r w:rsidRPr="00AA093C">
          <w:rPr>
            <w:rStyle w:val="Hyperlink"/>
            <w:i/>
            <w:iCs/>
            <w:color w:val="auto"/>
          </w:rPr>
          <w:t>AlgaeBase</w:t>
        </w:r>
      </w:hyperlink>
      <w:r w:rsidRPr="00AA093C">
        <w:t xml:space="preserve"> [website</w:t>
      </w:r>
      <w:r w:rsidRPr="00C26D06">
        <w:t>], accessed May 2017.</w:t>
      </w:r>
    </w:p>
    <w:p w14:paraId="2FF0377D" w14:textId="77777777" w:rsidR="009A7AD5" w:rsidRPr="00355AD4" w:rsidRDefault="009A7AD5" w:rsidP="0069529D">
      <w:r w:rsidRPr="00355AD4">
        <w:t xml:space="preserve">Halliwell B (1991) ‘Oxygen radicals: their formation in plant tissues and their role in herbicide damage’, in Baker NR and Percival MP (eds), </w:t>
      </w:r>
      <w:r w:rsidRPr="00355AD4">
        <w:rPr>
          <w:i/>
          <w:iCs/>
        </w:rPr>
        <w:t>Herbicides</w:t>
      </w:r>
      <w:r w:rsidRPr="00355AD4">
        <w:t>, Elsevier Science, Amsterdam.</w:t>
      </w:r>
    </w:p>
    <w:p w14:paraId="2D8D9100" w14:textId="77777777" w:rsidR="009A7AD5" w:rsidRPr="00355AD4" w:rsidRDefault="009A7AD5" w:rsidP="0069529D">
      <w:r w:rsidRPr="00355AD4">
        <w:t xml:space="preserve">ITIS (2017) </w:t>
      </w:r>
      <w:hyperlink r:id="rId42" w:history="1">
        <w:r w:rsidRPr="00355AD4">
          <w:rPr>
            <w:rStyle w:val="Hyperlink"/>
            <w:i/>
            <w:iCs/>
            <w:color w:val="auto"/>
          </w:rPr>
          <w:t>Integrated Taxonomic Information System</w:t>
        </w:r>
      </w:hyperlink>
      <w:r>
        <w:t xml:space="preserve"> [</w:t>
      </w:r>
      <w:r w:rsidRPr="00355AD4">
        <w:t>website</w:t>
      </w:r>
      <w:r>
        <w:t>],</w:t>
      </w:r>
      <w:r w:rsidRPr="00C26D06">
        <w:t xml:space="preserve"> </w:t>
      </w:r>
      <w:r>
        <w:t>a</w:t>
      </w:r>
      <w:r w:rsidRPr="00C26D06">
        <w:t>ccessed May 2017.</w:t>
      </w:r>
    </w:p>
    <w:p w14:paraId="2B0077A1" w14:textId="77777777" w:rsidR="009A7AD5" w:rsidRPr="00A4305D" w:rsidRDefault="009A7AD5" w:rsidP="009B28CE">
      <w:r w:rsidRPr="00A4305D">
        <w:t xml:space="preserve">Kessler E and Huss VAR (1992) ‘Comparative physiology and biochemistry and taxonomic assignment of the Chlorella (Chlorophyceae) strains of the culture collection of the University of Texas at Austin’, </w:t>
      </w:r>
      <w:r w:rsidRPr="00A4305D">
        <w:rPr>
          <w:i/>
        </w:rPr>
        <w:t>Journal of Phycology</w:t>
      </w:r>
      <w:r w:rsidRPr="00A4305D">
        <w:t>, 28:550–553.</w:t>
      </w:r>
    </w:p>
    <w:p w14:paraId="4BFA3208" w14:textId="77777777" w:rsidR="009A7AD5" w:rsidRPr="004C16B1" w:rsidRDefault="009A7AD5" w:rsidP="009B28CE">
      <w:r w:rsidRPr="004C16B1">
        <w:t xml:space="preserve">King OC, van de Merwe JP, Brown CJ, Warne MStJ and Smith RA (2022a) ‘Individual and combined effects of diuron and light reduction on marine microalgae’, </w:t>
      </w:r>
      <w:r w:rsidRPr="004C16B1">
        <w:rPr>
          <w:i/>
        </w:rPr>
        <w:t>Ecotoxicology and Environmental Safety</w:t>
      </w:r>
      <w:r w:rsidRPr="004C16B1">
        <w:t>, 241:113729.</w:t>
      </w:r>
    </w:p>
    <w:p w14:paraId="585E2EE0" w14:textId="77777777" w:rsidR="009A7AD5" w:rsidRPr="003E2E4D" w:rsidRDefault="009A7AD5" w:rsidP="009B28CE">
      <w:r w:rsidRPr="003E2E4D">
        <w:t xml:space="preserve">King OC, van de Merwe JP, Campbell MD, Smith RA, Warne MStJ and Brown CJ (2022b) ‘Interactions among multiple stressors vary with exposure duration and biological response’, </w:t>
      </w:r>
      <w:r w:rsidRPr="003E2E4D">
        <w:rPr>
          <w:i/>
        </w:rPr>
        <w:t>Proceedings of the Royal Society B: Biological Sciences</w:t>
      </w:r>
      <w:r w:rsidRPr="003E2E4D">
        <w:t>, 289:20220348.</w:t>
      </w:r>
    </w:p>
    <w:p w14:paraId="30393CA4" w14:textId="77777777" w:rsidR="009A7AD5" w:rsidRPr="006F085C" w:rsidRDefault="009A7AD5" w:rsidP="0069529D">
      <w:pPr>
        <w:rPr>
          <w:rFonts w:cstheme="minorHAnsi"/>
        </w:rPr>
      </w:pPr>
      <w:r w:rsidRPr="009D7F21">
        <w:rPr>
          <w:rFonts w:cstheme="minorHAnsi"/>
          <w:shd w:val="clear" w:color="auto" w:fill="FFFFFF"/>
        </w:rPr>
        <w:lastRenderedPageBreak/>
        <w:t xml:space="preserve">Knauer K, Homazava N, Junghans M and Werner I (2017) ‘The influence of particles on bioavailability and toxicity of pesticides in surface water’, </w:t>
      </w:r>
      <w:r w:rsidRPr="009D7F21">
        <w:rPr>
          <w:rFonts w:cstheme="minorHAnsi"/>
          <w:i/>
          <w:iCs/>
          <w:shd w:val="clear" w:color="auto" w:fill="FFFFFF"/>
        </w:rPr>
        <w:t>Integrated Environmental Assessment and Management</w:t>
      </w:r>
      <w:r w:rsidRPr="009D7F21">
        <w:rPr>
          <w:rFonts w:cstheme="minorHAnsi"/>
          <w:shd w:val="clear" w:color="auto" w:fill="FFFFFF"/>
        </w:rPr>
        <w:t xml:space="preserve">, </w:t>
      </w:r>
      <w:r w:rsidRPr="006F085C">
        <w:rPr>
          <w:rFonts w:cstheme="minorHAnsi"/>
          <w:shd w:val="clear" w:color="auto" w:fill="FFFFFF"/>
        </w:rPr>
        <w:t>13(4):585–600.</w:t>
      </w:r>
      <w:r w:rsidRPr="006F085C">
        <w:rPr>
          <w:rFonts w:cstheme="minorHAnsi"/>
        </w:rPr>
        <w:t xml:space="preserve"> </w:t>
      </w:r>
    </w:p>
    <w:p w14:paraId="1ED81D52" w14:textId="77777777" w:rsidR="009A7AD5" w:rsidRPr="006F085C" w:rsidRDefault="009A7AD5" w:rsidP="0069529D">
      <w:r w:rsidRPr="006F085C">
        <w:t xml:space="preserve">Knauer K, Sobek A and Bucheli TD (2007) ‘Reduced toxicity of diuron to the freshwater green alga </w:t>
      </w:r>
      <w:r w:rsidRPr="006F085C">
        <w:rPr>
          <w:i/>
        </w:rPr>
        <w:t>Pseudokirchneriella subcapitata</w:t>
      </w:r>
      <w:r w:rsidRPr="006F085C">
        <w:t xml:space="preserve"> in the presence of black carbon’, </w:t>
      </w:r>
      <w:r w:rsidRPr="006F085C">
        <w:rPr>
          <w:i/>
        </w:rPr>
        <w:t>Aquatic Toxicology</w:t>
      </w:r>
      <w:r w:rsidRPr="006F085C">
        <w:t>, 83(2):143–148.</w:t>
      </w:r>
    </w:p>
    <w:p w14:paraId="63E9A00A" w14:textId="77777777" w:rsidR="009A7AD5" w:rsidRPr="00CF49E7" w:rsidRDefault="009A7AD5" w:rsidP="00480133">
      <w:pPr>
        <w:rPr>
          <w:rFonts w:cs="Arial"/>
        </w:rPr>
      </w:pPr>
      <w:r w:rsidRPr="00CF49E7">
        <w:rPr>
          <w:rFonts w:cs="Arial"/>
        </w:rPr>
        <w:t xml:space="preserve">Ma J, Liang W, Xu L, Wang S, Wei Y and Lu J (2001) ‘Acute toxicity of 33 herbicides to the green alga </w:t>
      </w:r>
      <w:r w:rsidRPr="00CF49E7">
        <w:rPr>
          <w:rFonts w:cs="Arial"/>
          <w:i/>
        </w:rPr>
        <w:t>Chlorella pyrenoidosa</w:t>
      </w:r>
      <w:r w:rsidRPr="00CF49E7">
        <w:rPr>
          <w:rFonts w:cs="Arial"/>
          <w:iCs/>
        </w:rPr>
        <w:t>’,</w:t>
      </w:r>
      <w:r w:rsidRPr="00CF49E7">
        <w:rPr>
          <w:rFonts w:cs="Arial"/>
        </w:rPr>
        <w:t xml:space="preserve"> </w:t>
      </w:r>
      <w:r w:rsidRPr="00CF49E7">
        <w:rPr>
          <w:rFonts w:cs="Arial"/>
          <w:i/>
        </w:rPr>
        <w:t>Bulletin of Environmental Contamination and Toxicology</w:t>
      </w:r>
      <w:r w:rsidRPr="00CF49E7">
        <w:rPr>
          <w:rFonts w:cs="Arial"/>
        </w:rPr>
        <w:t>, 66(4):536–541.</w:t>
      </w:r>
    </w:p>
    <w:p w14:paraId="14AD83E4" w14:textId="77777777" w:rsidR="009A7AD5" w:rsidRPr="00B33E54" w:rsidRDefault="009A7AD5" w:rsidP="00480133">
      <w:pPr>
        <w:rPr>
          <w:rFonts w:cs="Arial"/>
        </w:rPr>
      </w:pPr>
      <w:r w:rsidRPr="00B33E54">
        <w:rPr>
          <w:rFonts w:cs="Arial"/>
        </w:rPr>
        <w:t xml:space="preserve">Ma J, Lin F, Wang S and Xu L (2003) ‘Toxicity of 21 herbicides to the green alga </w:t>
      </w:r>
      <w:r w:rsidRPr="00B33E54">
        <w:rPr>
          <w:rFonts w:cs="Arial"/>
          <w:i/>
        </w:rPr>
        <w:t>Scenedesmus quadricauda</w:t>
      </w:r>
      <w:r w:rsidRPr="00B33E54">
        <w:rPr>
          <w:rFonts w:cs="Arial"/>
        </w:rPr>
        <w:t xml:space="preserve">’, </w:t>
      </w:r>
      <w:r w:rsidRPr="00B33E54">
        <w:rPr>
          <w:rFonts w:cs="Arial"/>
          <w:i/>
        </w:rPr>
        <w:t>Bulletin of Environmental Contamination and Toxicology</w:t>
      </w:r>
      <w:r w:rsidRPr="00B33E54">
        <w:rPr>
          <w:rFonts w:cs="Arial"/>
        </w:rPr>
        <w:t>, 71(3):594–601.</w:t>
      </w:r>
    </w:p>
    <w:p w14:paraId="5FA976A7" w14:textId="77777777" w:rsidR="009A7AD5" w:rsidRPr="00275FFB" w:rsidRDefault="009A7AD5" w:rsidP="00480133">
      <w:r w:rsidRPr="00275FFB">
        <w:t xml:space="preserve">Ma J, Xu L and Wang S (2002) ‘A quick, simple, and accurate method of screening herbicide activity using green algae cell suspension cultures’, </w:t>
      </w:r>
      <w:r w:rsidRPr="00275FFB">
        <w:rPr>
          <w:i/>
        </w:rPr>
        <w:t>Weed Science</w:t>
      </w:r>
      <w:r w:rsidRPr="00275FFB">
        <w:t>, 50(5):555–559.</w:t>
      </w:r>
    </w:p>
    <w:p w14:paraId="0339C0AF" w14:textId="77777777" w:rsidR="009A7AD5" w:rsidRPr="007172DB" w:rsidRDefault="009A7AD5" w:rsidP="00480133">
      <w:r w:rsidRPr="007172DB">
        <w:t xml:space="preserve">Marchini S, Passerini L, Cesareo D and Tosato ML (1988) ‘Herbicidal triazines: acute toxicity on daphnia, fish, and plants and its relationships with structural factors’, </w:t>
      </w:r>
      <w:r w:rsidRPr="007172DB">
        <w:rPr>
          <w:i/>
        </w:rPr>
        <w:t>Ecotoxicology and Environmental Safety</w:t>
      </w:r>
      <w:r w:rsidRPr="007172DB">
        <w:t>, 16:148–157.</w:t>
      </w:r>
    </w:p>
    <w:p w14:paraId="59A1AF26" w14:textId="77777777" w:rsidR="009A7AD5" w:rsidRPr="00757282" w:rsidRDefault="009A7AD5" w:rsidP="00480133">
      <w:r w:rsidRPr="00757282">
        <w:t xml:space="preserve">Phyu YL, Palmer CG, Warne MStJ, Dowse R, Mueller S, Chapman J, Hose GC and Lim RP (2013) ‘Assessing the chronic toxicity of atrazine, permethrin, and chlorothalonil to the cladoceran </w:t>
      </w:r>
      <w:r w:rsidRPr="00757282">
        <w:rPr>
          <w:i/>
        </w:rPr>
        <w:t xml:space="preserve">Ceriodaphnia </w:t>
      </w:r>
      <w:r w:rsidRPr="00757282">
        <w:rPr>
          <w:iCs/>
        </w:rPr>
        <w:t>cf</w:t>
      </w:r>
      <w:r w:rsidRPr="00757282">
        <w:rPr>
          <w:i/>
        </w:rPr>
        <w:t>. dubia</w:t>
      </w:r>
      <w:r w:rsidRPr="00757282">
        <w:t xml:space="preserve"> in laboratory and natural river water’, </w:t>
      </w:r>
      <w:r w:rsidRPr="00757282">
        <w:rPr>
          <w:i/>
        </w:rPr>
        <w:t>Archives of Environmental Contamination and Toxicology</w:t>
      </w:r>
      <w:r w:rsidRPr="00757282">
        <w:t>, 64:419–426.</w:t>
      </w:r>
    </w:p>
    <w:p w14:paraId="2AC919C7" w14:textId="77777777" w:rsidR="009A7AD5" w:rsidRPr="00167F99" w:rsidRDefault="009A7AD5" w:rsidP="00480133">
      <w:r w:rsidRPr="00167F99">
        <w:t xml:space="preserve">Phyu YL, </w:t>
      </w:r>
      <w:r w:rsidRPr="00167F99">
        <w:rPr>
          <w:bCs/>
        </w:rPr>
        <w:t xml:space="preserve">Warne MStJ and </w:t>
      </w:r>
      <w:r w:rsidRPr="00167F99">
        <w:t xml:space="preserve">Lim RP (2004) ‘Toxicity of atrazine and molinate to the cladoceran </w:t>
      </w:r>
      <w:r w:rsidRPr="00167F99">
        <w:rPr>
          <w:i/>
        </w:rPr>
        <w:t>Daphnia carinata</w:t>
      </w:r>
      <w:r w:rsidRPr="00167F99">
        <w:t xml:space="preserve"> and the effect of river water and bottom sediment on their bioavailability’, </w:t>
      </w:r>
      <w:r w:rsidRPr="00167F99">
        <w:rPr>
          <w:i/>
          <w:iCs/>
        </w:rPr>
        <w:t xml:space="preserve">Archives of Environmental Contamination and Toxicology, </w:t>
      </w:r>
      <w:r w:rsidRPr="00167F99">
        <w:t xml:space="preserve">46:308–315. </w:t>
      </w:r>
    </w:p>
    <w:p w14:paraId="7FEEB105" w14:textId="77777777" w:rsidR="009A7AD5" w:rsidRPr="00770B27" w:rsidRDefault="009A7AD5" w:rsidP="00480133">
      <w:r w:rsidRPr="00770B27">
        <w:t xml:space="preserve">Phyu YL, </w:t>
      </w:r>
      <w:r w:rsidRPr="00770B27">
        <w:rPr>
          <w:bCs/>
        </w:rPr>
        <w:t xml:space="preserve">Warne MStJ and </w:t>
      </w:r>
      <w:r w:rsidRPr="00770B27">
        <w:t xml:space="preserve">Lim RP (2005a) ‘The toxicity and bioavailability of atrazine and molinate to </w:t>
      </w:r>
      <w:r w:rsidRPr="00770B27">
        <w:rPr>
          <w:i/>
          <w:iCs/>
        </w:rPr>
        <w:t>Chironomus tepperi</w:t>
      </w:r>
      <w:r w:rsidRPr="00770B27">
        <w:t xml:space="preserve"> larvae in laboratory and river water in the presence and absence of sediment’, </w:t>
      </w:r>
      <w:r w:rsidRPr="00770B27">
        <w:rPr>
          <w:i/>
          <w:iCs/>
        </w:rPr>
        <w:t xml:space="preserve">Chemosphere, </w:t>
      </w:r>
      <w:r w:rsidRPr="00770B27">
        <w:t xml:space="preserve">58:1231–1239. </w:t>
      </w:r>
    </w:p>
    <w:p w14:paraId="030A02D5" w14:textId="77777777" w:rsidR="009A7AD5" w:rsidRPr="00E42C08" w:rsidRDefault="009A7AD5" w:rsidP="00480133">
      <w:r w:rsidRPr="00E42C08">
        <w:t xml:space="preserve">Phyu YL, </w:t>
      </w:r>
      <w:r w:rsidRPr="00E42C08">
        <w:rPr>
          <w:bCs/>
        </w:rPr>
        <w:t xml:space="preserve">Warne MStJ and </w:t>
      </w:r>
      <w:r w:rsidRPr="00E42C08">
        <w:t>Lim RP (2005b) ‘Toxicity and bioavailability of atrazine and molinate to a freshwater shrimp (</w:t>
      </w:r>
      <w:r w:rsidRPr="00E42C08">
        <w:rPr>
          <w:i/>
          <w:iCs/>
        </w:rPr>
        <w:t>Paratya australiensis</w:t>
      </w:r>
      <w:r w:rsidRPr="00E42C08">
        <w:t xml:space="preserve">) under laboratory and simulated field conditions’, </w:t>
      </w:r>
      <w:r w:rsidRPr="00E42C08">
        <w:rPr>
          <w:i/>
          <w:iCs/>
        </w:rPr>
        <w:t>Ecotoxicology and Environmental Saf</w:t>
      </w:r>
      <w:r w:rsidRPr="00E42C08">
        <w:rPr>
          <w:i/>
        </w:rPr>
        <w:t>ety</w:t>
      </w:r>
      <w:r w:rsidRPr="00E42C08">
        <w:t xml:space="preserve">, 60:113–122. </w:t>
      </w:r>
    </w:p>
    <w:p w14:paraId="321B5C27" w14:textId="77777777" w:rsidR="009A7AD5" w:rsidRPr="00EF1D55" w:rsidRDefault="009A7AD5" w:rsidP="00480133">
      <w:r w:rsidRPr="00EF1D55">
        <w:t xml:space="preserve">Phyu YL, </w:t>
      </w:r>
      <w:r w:rsidRPr="00EF1D55">
        <w:rPr>
          <w:bCs/>
        </w:rPr>
        <w:t>Warne MStJ and</w:t>
      </w:r>
      <w:r w:rsidRPr="00EF1D55">
        <w:t xml:space="preserve"> Lim RP (2006) ‘</w:t>
      </w:r>
      <w:r w:rsidRPr="00EF1D55">
        <w:rPr>
          <w:lang w:val="en-US" w:eastAsia="en-AU"/>
        </w:rPr>
        <w:t xml:space="preserve">Toxicity and bioavailability of atrazine and molinate to the freshwater fish </w:t>
      </w:r>
      <w:r w:rsidRPr="00EF1D55">
        <w:rPr>
          <w:i/>
          <w:lang w:val="en-US" w:eastAsia="en-AU"/>
        </w:rPr>
        <w:t>(Melanotenia fluviatilis)</w:t>
      </w:r>
      <w:r w:rsidRPr="00EF1D55">
        <w:rPr>
          <w:lang w:val="en-US" w:eastAsia="en-AU"/>
        </w:rPr>
        <w:t xml:space="preserve"> under laboratory and simulated field conditions’, </w:t>
      </w:r>
      <w:r w:rsidRPr="00EF1D55">
        <w:rPr>
          <w:i/>
          <w:lang w:val="en-US" w:eastAsia="en-AU"/>
        </w:rPr>
        <w:t>Science of the Total Environment</w:t>
      </w:r>
      <w:r w:rsidRPr="00EF1D55">
        <w:rPr>
          <w:iCs/>
          <w:lang w:val="en-US" w:eastAsia="en-AU"/>
        </w:rPr>
        <w:t xml:space="preserve">, </w:t>
      </w:r>
      <w:r w:rsidRPr="00EF1D55">
        <w:t>356(1–3):86–99</w:t>
      </w:r>
      <w:r w:rsidRPr="00EF1D55">
        <w:rPr>
          <w:lang w:val="en-US" w:eastAsia="en-AU"/>
        </w:rPr>
        <w:t>.</w:t>
      </w:r>
    </w:p>
    <w:p w14:paraId="5EAB158A" w14:textId="77777777" w:rsidR="009A7AD5" w:rsidRPr="00EF1D55" w:rsidRDefault="009A7AD5" w:rsidP="00480133">
      <w:r w:rsidRPr="00EF1D55">
        <w:t xml:space="preserve">Phyu YL, Warne MStJ and Lim RP (2008) ‘Assessing the biological relevance of exposing freshwater organisms to atrazine and molinate in environmentally realistic exposure test systems’, </w:t>
      </w:r>
      <w:r w:rsidRPr="00EF1D55">
        <w:rPr>
          <w:i/>
        </w:rPr>
        <w:t>Environmental Toxicology and Chemistry</w:t>
      </w:r>
      <w:r w:rsidRPr="00EF1D55">
        <w:rPr>
          <w:iCs/>
        </w:rPr>
        <w:t>,</w:t>
      </w:r>
      <w:r w:rsidRPr="00EF1D55">
        <w:rPr>
          <w:i/>
        </w:rPr>
        <w:t xml:space="preserve"> </w:t>
      </w:r>
      <w:r w:rsidRPr="00EF1D55">
        <w:t>27:420–424.</w:t>
      </w:r>
    </w:p>
    <w:p w14:paraId="64664A03" w14:textId="77777777" w:rsidR="009A7AD5" w:rsidRPr="0097612B" w:rsidRDefault="009A7AD5" w:rsidP="00480133">
      <w:pPr>
        <w:rPr>
          <w:bCs/>
        </w:rPr>
      </w:pPr>
      <w:r w:rsidRPr="0097612B">
        <w:t xml:space="preserve">PubChem (2021) </w:t>
      </w:r>
      <w:hyperlink r:id="rId43" w:history="1">
        <w:r w:rsidRPr="0097612B">
          <w:rPr>
            <w:rStyle w:val="Hyperlink"/>
            <w:i/>
            <w:iCs/>
            <w:color w:val="auto"/>
          </w:rPr>
          <w:t>PubChem Compound Summary for CID 13263, Ametryn</w:t>
        </w:r>
      </w:hyperlink>
      <w:r w:rsidRPr="0097612B">
        <w:t xml:space="preserve"> </w:t>
      </w:r>
      <w:r>
        <w:t xml:space="preserve">[website], </w:t>
      </w:r>
      <w:r w:rsidRPr="0097612B">
        <w:t>National Library of Medicine, accessed February 2021.</w:t>
      </w:r>
    </w:p>
    <w:p w14:paraId="43325119" w14:textId="77777777" w:rsidR="009A7AD5" w:rsidRPr="0097612B" w:rsidRDefault="009A7AD5" w:rsidP="0069529D">
      <w:r w:rsidRPr="0097612B">
        <w:lastRenderedPageBreak/>
        <w:t xml:space="preserve">Roskov Y, Abucay L, Orrell T, Nicolson D, Bailly N, Kirk PM, Bourgoin T, DeWalt RE, Decock W, De Wever A, Nieukerken E, Zarucchi J and Penev L (eds) (2017) </w:t>
      </w:r>
      <w:r w:rsidRPr="0097612B">
        <w:rPr>
          <w:i/>
          <w:iCs/>
        </w:rPr>
        <w:t>Species 2000 &amp; ITIS catalogue of life</w:t>
      </w:r>
      <w:r w:rsidRPr="0097612B">
        <w:t xml:space="preserve">, Species 2000, Naturalis, Netherlands. </w:t>
      </w:r>
    </w:p>
    <w:p w14:paraId="7C5DF728" w14:textId="77777777" w:rsidR="009A7AD5" w:rsidRPr="00BC27D4" w:rsidRDefault="009A7AD5" w:rsidP="0069529D">
      <w:r w:rsidRPr="004F51CD">
        <w:t xml:space="preserve">Seery C and Pradella N (2014) </w:t>
      </w:r>
      <w:r w:rsidRPr="004F51CD">
        <w:rPr>
          <w:i/>
          <w:iCs/>
        </w:rPr>
        <w:t>Herbicide toxicity results: Isochrysis galbana bioassay and Lemna aequinoctilais bioassay</w:t>
      </w:r>
      <w:r w:rsidRPr="004F51CD">
        <w:t xml:space="preserve">, Australian Catholic University report to Queensland Department of </w:t>
      </w:r>
      <w:r w:rsidRPr="00BC27D4">
        <w:t>Environment and Science.</w:t>
      </w:r>
    </w:p>
    <w:p w14:paraId="3BDFB9E2" w14:textId="77777777" w:rsidR="009A7AD5" w:rsidRPr="00BC27D4" w:rsidRDefault="009A7AD5" w:rsidP="0069529D">
      <w:r w:rsidRPr="00BC27D4">
        <w:t xml:space="preserve">Sunderam RIM, Warne MStJ, Chapman JC, Pablo F, Hawkins J, Rose RM and Patra RW (2000) </w:t>
      </w:r>
      <w:r w:rsidRPr="00BC27D4">
        <w:rPr>
          <w:i/>
          <w:iCs/>
        </w:rPr>
        <w:t>The ANZECC/ARMCANZ water quality guideline database for toxicants</w:t>
      </w:r>
      <w:r w:rsidRPr="00BC27D4">
        <w:t>, supplied as CD-ROM in ANZECC/ARMCANZ Australian and New Zealand guidelines for fresh and marine water quality.</w:t>
      </w:r>
    </w:p>
    <w:p w14:paraId="10EAF2CA" w14:textId="77777777" w:rsidR="009A7AD5" w:rsidRPr="00637574" w:rsidRDefault="009A7AD5" w:rsidP="0069529D">
      <w:r w:rsidRPr="00637574">
        <w:t xml:space="preserve">Turner R, Huggins R, Wallace R, Smith R, Vardy S and Warne MStJ (2012) </w:t>
      </w:r>
      <w:hyperlink r:id="rId44" w:history="1">
        <w:r w:rsidRPr="00637574">
          <w:rPr>
            <w:rStyle w:val="Hyperlink"/>
            <w:i/>
            <w:iCs/>
            <w:color w:val="auto"/>
          </w:rPr>
          <w:t>Sediment, nutrient and pesticide loads: Great Barrier Reef catchment loads monitoring 2009–2010</w:t>
        </w:r>
      </w:hyperlink>
      <w:r w:rsidRPr="00637574">
        <w:t xml:space="preserve"> [website], Queensland Department of Science, Information Technology, Innovation and the Arts.</w:t>
      </w:r>
    </w:p>
    <w:p w14:paraId="2070E123" w14:textId="77777777" w:rsidR="009A7AD5" w:rsidRPr="00637574" w:rsidRDefault="009A7AD5" w:rsidP="0069529D">
      <w:r w:rsidRPr="00637574">
        <w:t xml:space="preserve">Turner RDR, Huggins R, Wallace R, Smith RA, Vardy S and Warne MStJ (2013) </w:t>
      </w:r>
      <w:hyperlink r:id="rId45" w:history="1">
        <w:r w:rsidRPr="00637574">
          <w:rPr>
            <w:rStyle w:val="Hyperlink"/>
            <w:i/>
            <w:iCs/>
            <w:color w:val="auto"/>
          </w:rPr>
          <w:t>Total suspended solids, nutrient and pesticide loads (2010–2011) for rivers that discharge to the Great Barrier Reef: Great Barrier Reef catchment loads monitoring 2010–2011</w:t>
        </w:r>
      </w:hyperlink>
      <w:r w:rsidRPr="00637574">
        <w:t xml:space="preserve"> [website], Queensland Department of Science, Information Technology, Innovation and the Arts.</w:t>
      </w:r>
    </w:p>
    <w:p w14:paraId="2579C692" w14:textId="77777777" w:rsidR="009A7AD5" w:rsidRPr="00BC27D4" w:rsidRDefault="009A7AD5" w:rsidP="0069529D">
      <w:r w:rsidRPr="00BC27D4">
        <w:t xml:space="preserve">University of Hertfordshire (2013) </w:t>
      </w:r>
      <w:hyperlink r:id="rId46" w:history="1">
        <w:r w:rsidRPr="00BC27D4">
          <w:rPr>
            <w:rStyle w:val="Hyperlink"/>
            <w:i/>
            <w:iCs/>
            <w:color w:val="auto"/>
          </w:rPr>
          <w:t>PPDB: Pesticide Properties DataBase</w:t>
        </w:r>
      </w:hyperlink>
      <w:r w:rsidRPr="00BC27D4">
        <w:t xml:space="preserve"> [website], accessed 13 May 2016. </w:t>
      </w:r>
    </w:p>
    <w:p w14:paraId="4BC3941F" w14:textId="77777777" w:rsidR="009A7AD5" w:rsidRPr="00BC27D4" w:rsidRDefault="009A7AD5" w:rsidP="00480133">
      <w:pPr>
        <w:rPr>
          <w:bCs/>
        </w:rPr>
      </w:pPr>
      <w:r w:rsidRPr="00BC27D4">
        <w:t xml:space="preserve">USEPA (1987) </w:t>
      </w:r>
      <w:hyperlink r:id="rId47" w:history="1">
        <w:r w:rsidRPr="00BC27D4">
          <w:rPr>
            <w:rStyle w:val="Hyperlink"/>
            <w:i/>
            <w:iCs/>
            <w:color w:val="auto"/>
          </w:rPr>
          <w:t>Health Advisory Summary: Ametryn</w:t>
        </w:r>
      </w:hyperlink>
      <w:r>
        <w:t xml:space="preserve"> [website], </w:t>
      </w:r>
      <w:r w:rsidRPr="00BC27D4">
        <w:t>United States Environmental Protection Agency, accessed 13 May 2016.</w:t>
      </w:r>
    </w:p>
    <w:p w14:paraId="2916553C" w14:textId="77777777" w:rsidR="009A7AD5" w:rsidRPr="0086369C" w:rsidRDefault="009A7AD5" w:rsidP="00480133">
      <w:pPr>
        <w:rPr>
          <w:bCs/>
        </w:rPr>
      </w:pPr>
      <w:r w:rsidRPr="0086369C">
        <w:t xml:space="preserve">USEPA (2013) </w:t>
      </w:r>
      <w:hyperlink r:id="rId48" w:history="1">
        <w:r w:rsidRPr="0086369C">
          <w:rPr>
            <w:rStyle w:val="Hyperlink"/>
            <w:color w:val="auto"/>
          </w:rPr>
          <w:t>Problem formulation for the environmental fate, ecological risk, endangered species, and human health drink water exposure assessments in support of the registration review of ametryn</w:t>
        </w:r>
      </w:hyperlink>
      <w:r>
        <w:t xml:space="preserve"> [website],</w:t>
      </w:r>
      <w:r w:rsidRPr="0086369C">
        <w:t xml:space="preserve"> Office of Pesticide Programs, United States Environmental Protection Agency, accessed 17 May 2016.</w:t>
      </w:r>
    </w:p>
    <w:p w14:paraId="58D0AED2" w14:textId="77777777" w:rsidR="009A7AD5" w:rsidRPr="00BC27D4" w:rsidRDefault="009A7AD5" w:rsidP="0069529D">
      <w:pPr>
        <w:spacing w:after="160"/>
      </w:pPr>
      <w:r w:rsidRPr="00BC27D4">
        <w:t xml:space="preserve">USEPA (2015) </w:t>
      </w:r>
      <w:hyperlink r:id="rId49" w:history="1">
        <w:r w:rsidRPr="00BC27D4">
          <w:rPr>
            <w:rStyle w:val="Hyperlink"/>
            <w:i/>
            <w:iCs/>
            <w:color w:val="auto"/>
          </w:rPr>
          <w:t>ECOTOX Knowledgebase</w:t>
        </w:r>
      </w:hyperlink>
      <w:r w:rsidRPr="00BC27D4">
        <w:t xml:space="preserve"> [website], United States Environmental Protection Agency, accessed May–September 2015.</w:t>
      </w:r>
    </w:p>
    <w:p w14:paraId="58CF87D4" w14:textId="77777777" w:rsidR="009A7AD5" w:rsidRPr="0056325C" w:rsidRDefault="009A7AD5" w:rsidP="0069529D">
      <w:r w:rsidRPr="0056325C">
        <w:t xml:space="preserve">Wallace R, Huggins R, King O, Gardiner R, Thomson B, Orr DN, Ferguson B, Taylor C, Severino Z, Smith RA, Warne MStJ, Turner RDR and Mann RM (2016) </w:t>
      </w:r>
      <w:hyperlink r:id="rId50" w:history="1">
        <w:r w:rsidRPr="0056325C">
          <w:rPr>
            <w:rStyle w:val="Hyperlink"/>
            <w:i/>
            <w:iCs/>
            <w:color w:val="auto"/>
          </w:rPr>
          <w:t>Total suspended solids, nutrients and pesticide loads (2014–2015) for rivers that discharge to the Great Barrier Reef: Great Barrier Reef catchment loads monitoring program 2014–2015</w:t>
        </w:r>
      </w:hyperlink>
      <w:r w:rsidRPr="0056325C">
        <w:t xml:space="preserve"> </w:t>
      </w:r>
      <w:r>
        <w:t>[website],</w:t>
      </w:r>
      <w:r w:rsidRPr="0086369C">
        <w:t xml:space="preserve"> </w:t>
      </w:r>
      <w:r w:rsidRPr="0056325C">
        <w:t>Queensland Department of Science, Information Technology, Innovation and the Arts.</w:t>
      </w:r>
    </w:p>
    <w:p w14:paraId="2C9AAC2E" w14:textId="77777777" w:rsidR="009A7AD5" w:rsidRPr="00FB060A" w:rsidRDefault="009A7AD5" w:rsidP="0069529D">
      <w:r w:rsidRPr="00FB060A">
        <w:t xml:space="preserve">Wallace R, Huggins R, Smith RA, Turner R, Garzon-Garcia A and Warne MStJ (2015) </w:t>
      </w:r>
      <w:hyperlink r:id="rId51" w:history="1">
        <w:r w:rsidRPr="00FB060A">
          <w:rPr>
            <w:rStyle w:val="Hyperlink"/>
            <w:i/>
            <w:iCs/>
            <w:color w:val="auto"/>
          </w:rPr>
          <w:t>Total suspended solids, nutrients and pesticide loads (2012–2013) for rivers that discharge to the Great Barrier Reef: Great Barrier Reef catchment loads monitoring program 2012–2013</w:t>
        </w:r>
      </w:hyperlink>
      <w:r w:rsidRPr="00FB060A">
        <w:t xml:space="preserve"> </w:t>
      </w:r>
      <w:r>
        <w:t xml:space="preserve">[website], </w:t>
      </w:r>
      <w:r w:rsidRPr="00FB060A">
        <w:t xml:space="preserve">Queensland Department of Science, Information Technology, Innovation and the Arts. </w:t>
      </w:r>
    </w:p>
    <w:p w14:paraId="44CC2439" w14:textId="77777777" w:rsidR="009A7AD5" w:rsidRPr="00FB6DB6" w:rsidRDefault="009A7AD5" w:rsidP="009A7AD5">
      <w:pPr>
        <w:keepNext/>
        <w:keepLines/>
      </w:pPr>
      <w:r w:rsidRPr="00FB6DB6">
        <w:lastRenderedPageBreak/>
        <w:t xml:space="preserve">Wallace R, Huggins R, Smith RA, Turner RDR, Vardy S and Warne MStJ (2014) </w:t>
      </w:r>
      <w:hyperlink r:id="rId52" w:history="1">
        <w:r w:rsidRPr="00FB6DB6">
          <w:rPr>
            <w:rStyle w:val="Hyperlink"/>
            <w:i/>
            <w:iCs/>
            <w:color w:val="auto"/>
          </w:rPr>
          <w:t>Total suspended solids, nutrient and pesticide loads (2011–2012) for rivers that discharge to the Great Barrier Reef: Great Barrier Reef catchment loads monitoring program 2011–2012</w:t>
        </w:r>
      </w:hyperlink>
      <w:r w:rsidRPr="00FB6DB6">
        <w:t xml:space="preserve"> [website], Queensland Department of Science, Information Technology, Innovation and the Arts.</w:t>
      </w:r>
    </w:p>
    <w:p w14:paraId="66966B6E" w14:textId="77777777" w:rsidR="009A7AD5" w:rsidRPr="00FB6DB6" w:rsidRDefault="009A7AD5" w:rsidP="0069529D">
      <w:r w:rsidRPr="00FB6DB6">
        <w:t xml:space="preserve">Warne MStJ, Batley GE, van Dam RA, Chapman JC, Fox DR, Hickey CW, and Stauber JL (2018) </w:t>
      </w:r>
      <w:hyperlink r:id="rId53" w:history="1">
        <w:r w:rsidRPr="00FB6DB6">
          <w:rPr>
            <w:rStyle w:val="Hyperlink"/>
            <w:i/>
            <w:iCs/>
            <w:color w:val="auto"/>
          </w:rPr>
          <w:t>Revised method for deriving Australian and New Zealand water quality guideline values for toxicants – update of 2015 version</w:t>
        </w:r>
      </w:hyperlink>
      <w:r>
        <w:t xml:space="preserve"> [</w:t>
      </w:r>
      <w:r w:rsidRPr="00FB6DB6">
        <w:t>website], Australian and New Zealand governments and Australian state and territory governments.</w:t>
      </w:r>
    </w:p>
    <w:p w14:paraId="33A45B2A" w14:textId="77777777" w:rsidR="009A7AD5" w:rsidRDefault="009A7AD5" w:rsidP="0069529D">
      <w:r w:rsidRPr="006768EA">
        <w:t xml:space="preserve">Warne MStJ, Westbury A-M and Sunderam R (1998) ‘A compilation of toxicity data for chemicals to Australasian aquatic species. Part 1: pesticides’ </w:t>
      </w:r>
      <w:r w:rsidRPr="006768EA">
        <w:rPr>
          <w:i/>
        </w:rPr>
        <w:t>Australasian Journal of Ecotoxicology,</w:t>
      </w:r>
      <w:r w:rsidRPr="006768EA">
        <w:t xml:space="preserve"> 4:93–144.</w:t>
      </w:r>
    </w:p>
    <w:p w14:paraId="434A2BEE" w14:textId="77777777" w:rsidR="009A7AD5" w:rsidRPr="00FF58F8" w:rsidRDefault="009A7AD5" w:rsidP="0069529D">
      <w:r w:rsidRPr="00FF58F8">
        <w:t xml:space="preserve">Wilkinson AD, Collier CJ, Flores F, Langlois L, Ralph PJ and Negri AP (2017) ‘Combined effects of temperature and the herbicide diuron on Photosystem II activity of the tropical seagrass </w:t>
      </w:r>
      <w:r w:rsidRPr="00FF58F8">
        <w:rPr>
          <w:i/>
          <w:iCs/>
        </w:rPr>
        <w:t>Halophila ovalis</w:t>
      </w:r>
      <w:r w:rsidRPr="00FF58F8">
        <w:t xml:space="preserve">’, </w:t>
      </w:r>
      <w:r w:rsidRPr="00FF58F8">
        <w:rPr>
          <w:i/>
          <w:iCs/>
        </w:rPr>
        <w:t>Scientific Reports</w:t>
      </w:r>
      <w:r w:rsidRPr="00FF58F8">
        <w:t xml:space="preserve">, 7:45404. </w:t>
      </w:r>
    </w:p>
    <w:p w14:paraId="0F8422DB" w14:textId="77777777" w:rsidR="009A7AD5" w:rsidRPr="00FF58F8" w:rsidRDefault="009A7AD5" w:rsidP="0069529D">
      <w:r w:rsidRPr="00FF58F8">
        <w:t xml:space="preserve">Wilkinson AD, Collier CJ, Flores F, Mercurio P, O’Brien J, Ralph PJ and Negri AP (2015) ‘A miniature bioassay for testing the acute phytotoxicity of Photosystem II herbicides on seagrass’, </w:t>
      </w:r>
      <w:r w:rsidRPr="00FF58F8">
        <w:rPr>
          <w:i/>
          <w:iCs/>
        </w:rPr>
        <w:t>PLoS ONE</w:t>
      </w:r>
      <w:r w:rsidRPr="00FF58F8">
        <w:t>, 10(2</w:t>
      </w:r>
      <w:proofErr w:type="gramStart"/>
      <w:r w:rsidRPr="00FF58F8">
        <w:t>):e</w:t>
      </w:r>
      <w:proofErr w:type="gramEnd"/>
      <w:r w:rsidRPr="00FF58F8">
        <w:t xml:space="preserve">0117541. </w:t>
      </w:r>
    </w:p>
    <w:p w14:paraId="5B39D36B" w14:textId="77777777" w:rsidR="009A7AD5" w:rsidRDefault="009A7AD5" w:rsidP="0069529D">
      <w:r w:rsidRPr="00FF58F8">
        <w:t xml:space="preserve">Wilson PC, Whitwell T and Klaine SJ (2000) ‘Metalaxyl and simazine toxicity to and uptake by </w:t>
      </w:r>
      <w:r w:rsidRPr="00FF58F8">
        <w:rPr>
          <w:i/>
        </w:rPr>
        <w:t>Typha latifolia</w:t>
      </w:r>
      <w:r w:rsidRPr="00FF58F8">
        <w:rPr>
          <w:iCs/>
        </w:rPr>
        <w:t>’,</w:t>
      </w:r>
      <w:r w:rsidRPr="00FF58F8">
        <w:t xml:space="preserve"> </w:t>
      </w:r>
      <w:r w:rsidRPr="00FF58F8">
        <w:rPr>
          <w:i/>
        </w:rPr>
        <w:t>Archives of Environmental Contamination and Toxicology,</w:t>
      </w:r>
      <w:r w:rsidRPr="00FF58F8">
        <w:t xml:space="preserve"> 39:282–288.</w:t>
      </w:r>
    </w:p>
    <w:p w14:paraId="24D0F190" w14:textId="77777777" w:rsidR="009B28CE" w:rsidRPr="00FF58F8" w:rsidRDefault="009B28CE" w:rsidP="0069529D"/>
    <w:sectPr w:rsidR="009B28CE" w:rsidRPr="00FF58F8" w:rsidSect="005B3DC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3DF5" w14:textId="77777777" w:rsidR="003B065B" w:rsidRDefault="003B065B">
      <w:pPr>
        <w:spacing w:after="0" w:line="240" w:lineRule="auto"/>
      </w:pPr>
      <w:r>
        <w:separator/>
      </w:r>
    </w:p>
  </w:endnote>
  <w:endnote w:type="continuationSeparator" w:id="0">
    <w:p w14:paraId="2054845A" w14:textId="77777777" w:rsidR="003B065B" w:rsidRDefault="003B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E1A6" w14:textId="34804074" w:rsidR="007A4709" w:rsidRDefault="007A4709">
    <w:pPr>
      <w:pStyle w:val="Footer"/>
    </w:pPr>
    <w:r>
      <w:rPr>
        <w:noProof/>
      </w:rPr>
      <mc:AlternateContent>
        <mc:Choice Requires="wps">
          <w:drawing>
            <wp:anchor distT="0" distB="0" distL="0" distR="0" simplePos="0" relativeHeight="251666432" behindDoc="0" locked="0" layoutInCell="1" allowOverlap="1" wp14:anchorId="37357FF4" wp14:editId="5C323D00">
              <wp:simplePos x="635" y="635"/>
              <wp:positionH relativeFrom="page">
                <wp:align>center</wp:align>
              </wp:positionH>
              <wp:positionV relativeFrom="page">
                <wp:align>bottom</wp:align>
              </wp:positionV>
              <wp:extent cx="748030" cy="404495"/>
              <wp:effectExtent l="0" t="0" r="13970" b="0"/>
              <wp:wrapNone/>
              <wp:docPr id="916281456" name="Text Box 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5C25A40" w14:textId="1C0D1A2D"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57FF4" id="_x0000_t202" coordsize="21600,21600" o:spt="202" path="m,l,21600r21600,l21600,xe">
              <v:stroke joinstyle="miter"/>
              <v:path gradientshapeok="t" o:connecttype="rect"/>
            </v:shapetype>
            <v:shape id="Text Box 8" o:spid="_x0000_s1030" type="#_x0000_t202" alt="UNOFFICIAL" style="position:absolute;left:0;text-align:left;margin-left:0;margin-top:0;width:58.9pt;height:31.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WDgIAABw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6qSz8but1AdaSiEYd/eyXVDpR+ED88CacHULYk2&#10;PNGhDXQlh5PFWQ3442/+mE+8U5SzjgRTckuK5sx8s7SPqK3RwNHYJmN6k1/lFLf79g5IhlN6EU4m&#10;k7wYzGhqhP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BPOZFWDgIAABwE&#10;AAAOAAAAAAAAAAAAAAAAAC4CAABkcnMvZTJvRG9jLnhtbFBLAQItABQABgAIAAAAIQBVH6Cl2gAA&#10;AAQBAAAPAAAAAAAAAAAAAAAAAGgEAABkcnMvZG93bnJldi54bWxQSwUGAAAAAAQABADzAAAAbwUA&#10;AAAA&#10;" filled="f" stroked="f">
              <v:textbox style="mso-fit-shape-to-text:t" inset="0,0,0,15pt">
                <w:txbxContent>
                  <w:p w14:paraId="55C25A40" w14:textId="1C0D1A2D"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164F" w14:textId="575A4351" w:rsidR="006B35D7" w:rsidRDefault="007A4709" w:rsidP="006B35D7">
    <w:pPr>
      <w:pStyle w:val="Footer"/>
      <w:tabs>
        <w:tab w:val="clear" w:pos="4536"/>
        <w:tab w:val="left" w:pos="8647"/>
        <w:tab w:val="left" w:pos="14034"/>
      </w:tabs>
      <w:spacing w:before="120"/>
    </w:pPr>
    <w:r>
      <w:rPr>
        <w:noProof/>
      </w:rPr>
      <mc:AlternateContent>
        <mc:Choice Requires="wps">
          <w:drawing>
            <wp:anchor distT="0" distB="0" distL="0" distR="0" simplePos="0" relativeHeight="251667456" behindDoc="0" locked="0" layoutInCell="1" allowOverlap="1" wp14:anchorId="3CD5553D" wp14:editId="07AC4E94">
              <wp:simplePos x="0" y="0"/>
              <wp:positionH relativeFrom="margin">
                <wp:align>center</wp:align>
              </wp:positionH>
              <wp:positionV relativeFrom="page">
                <wp:posOffset>10431780</wp:posOffset>
              </wp:positionV>
              <wp:extent cx="748030" cy="404495"/>
              <wp:effectExtent l="0" t="0" r="13970" b="0"/>
              <wp:wrapNone/>
              <wp:docPr id="93245094" name="Text Box 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F191390" w14:textId="13A224B4"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5553D" id="_x0000_t202" coordsize="21600,21600" o:spt="202" path="m,l,21600r21600,l21600,xe">
              <v:stroke joinstyle="miter"/>
              <v:path gradientshapeok="t" o:connecttype="rect"/>
            </v:shapetype>
            <v:shape id="Text Box 9" o:spid="_x0000_s1031" type="#_x0000_t202" alt="UNOFFICIAL" style="position:absolute;left:0;text-align:left;margin-left:0;margin-top:821.4pt;width:58.9pt;height:31.85pt;z-index:25166745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" filled="f" stroked="f">
              <v:textbox style="mso-fit-shape-to-text:t" inset="0,0,0,15pt">
                <w:txbxContent>
                  <w:p w14:paraId="7F191390" w14:textId="13A224B4"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C1659A">
      <w:t>Australian and New Zealand Guidelines for Fresh and Marine Water Quality</w:t>
    </w:r>
    <w:r w:rsidR="00C1659A">
      <w:tab/>
    </w:r>
    <w:r w:rsidR="00C1659A">
      <w:fldChar w:fldCharType="begin"/>
    </w:r>
    <w:r w:rsidR="00C1659A">
      <w:instrText xml:space="preserve"> PAGE   \* MERGEFORMAT </w:instrText>
    </w:r>
    <w:r w:rsidR="00C1659A">
      <w:fldChar w:fldCharType="separate"/>
    </w:r>
    <w:r w:rsidR="00C1659A">
      <w:t>ii</w:t>
    </w:r>
    <w:r w:rsidR="00C165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C003" w14:textId="36B11384" w:rsidR="007A4709" w:rsidRDefault="007A4709">
    <w:pPr>
      <w:pStyle w:val="Footer"/>
    </w:pPr>
    <w:r>
      <w:rPr>
        <w:noProof/>
      </w:rPr>
      <mc:AlternateContent>
        <mc:Choice Requires="wps">
          <w:drawing>
            <wp:anchor distT="0" distB="0" distL="0" distR="0" simplePos="0" relativeHeight="251665408" behindDoc="0" locked="0" layoutInCell="1" allowOverlap="1" wp14:anchorId="4246790F" wp14:editId="75DCFED9">
              <wp:simplePos x="0" y="0"/>
              <wp:positionH relativeFrom="margin">
                <wp:align>center</wp:align>
              </wp:positionH>
              <wp:positionV relativeFrom="page">
                <wp:posOffset>10403205</wp:posOffset>
              </wp:positionV>
              <wp:extent cx="748030" cy="404495"/>
              <wp:effectExtent l="0" t="0" r="635" b="0"/>
              <wp:wrapNone/>
              <wp:docPr id="109998384" name="Text Box 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B23B4FC" w14:textId="040C9BC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6790F" id="_x0000_t202" coordsize="21600,21600" o:spt="202" path="m,l,21600r21600,l21600,xe">
              <v:stroke joinstyle="miter"/>
              <v:path gradientshapeok="t" o:connecttype="rect"/>
            </v:shapetype>
            <v:shape id="Text Box 7" o:spid="_x0000_s1033" type="#_x0000_t202" alt="UNOFFICIAL" style="position:absolute;left:0;text-align:left;margin-left:0;margin-top:819.15pt;width:58.9pt;height:31.85pt;z-index:251665408;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" filled="f" stroked="f">
              <v:textbox style="mso-fit-shape-to-text:t" inset="0,0,0,15pt">
                <w:txbxContent>
                  <w:p w14:paraId="4B23B4FC" w14:textId="040C9BC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7B23" w14:textId="12E08040" w:rsidR="007A4709" w:rsidRDefault="007A4709">
    <w:pPr>
      <w:pStyle w:val="Footer"/>
    </w:pPr>
    <w:r>
      <w:rPr>
        <w:noProof/>
      </w:rPr>
      <mc:AlternateContent>
        <mc:Choice Requires="wps">
          <w:drawing>
            <wp:anchor distT="0" distB="0" distL="0" distR="0" simplePos="0" relativeHeight="251669504" behindDoc="0" locked="0" layoutInCell="1" allowOverlap="1" wp14:anchorId="49A4E3FA" wp14:editId="73520190">
              <wp:simplePos x="635" y="635"/>
              <wp:positionH relativeFrom="page">
                <wp:align>center</wp:align>
              </wp:positionH>
              <wp:positionV relativeFrom="page">
                <wp:align>bottom</wp:align>
              </wp:positionV>
              <wp:extent cx="748030" cy="404495"/>
              <wp:effectExtent l="0" t="0" r="13970" b="0"/>
              <wp:wrapNone/>
              <wp:docPr id="1277044449"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B8A1591" w14:textId="6B6A29E6"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A4E3FA" id="_x0000_t202" coordsize="21600,21600" o:spt="202" path="m,l,21600r21600,l21600,xe">
              <v:stroke joinstyle="miter"/>
              <v:path gradientshapeok="t" o:connecttype="rect"/>
            </v:shapetype>
            <v:shape id="Text Box 11" o:spid="_x0000_s1036" type="#_x0000_t202" alt="UNOFFICIAL" style="position:absolute;left:0;text-align:left;margin-left:0;margin-top:0;width:58.9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8uhAbDgIAABwE&#10;AAAOAAAAAAAAAAAAAAAAAC4CAABkcnMvZTJvRG9jLnhtbFBLAQItABQABgAIAAAAIQBVH6Cl2gAA&#10;AAQBAAAPAAAAAAAAAAAAAAAAAGgEAABkcnMvZG93bnJldi54bWxQSwUGAAAAAAQABADzAAAAbwUA&#10;AAAA&#10;" filled="f" stroked="f">
              <v:textbox style="mso-fit-shape-to-text:t" inset="0,0,0,15pt">
                <w:txbxContent>
                  <w:p w14:paraId="2B8A1591" w14:textId="6B6A29E6"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6A14" w14:textId="6500A73C" w:rsidR="007A4709" w:rsidRDefault="00DB04FE" w:rsidP="00DB04FE">
    <w:pPr>
      <w:pStyle w:val="Footer"/>
      <w:tabs>
        <w:tab w:val="clear" w:pos="4536"/>
        <w:tab w:val="left" w:pos="8647"/>
        <w:tab w:val="left" w:pos="14034"/>
      </w:tabs>
      <w:spacing w:before="120"/>
    </w:pPr>
    <w:r>
      <w:rPr>
        <w:noProof/>
      </w:rPr>
      <mc:AlternateContent>
        <mc:Choice Requires="wps">
          <w:drawing>
            <wp:anchor distT="0" distB="0" distL="0" distR="0" simplePos="0" relativeHeight="251684864" behindDoc="0" locked="0" layoutInCell="1" allowOverlap="1" wp14:anchorId="4EB3713D" wp14:editId="550C0873">
              <wp:simplePos x="0" y="0"/>
              <wp:positionH relativeFrom="margin">
                <wp:align>center</wp:align>
              </wp:positionH>
              <wp:positionV relativeFrom="page">
                <wp:posOffset>10420985</wp:posOffset>
              </wp:positionV>
              <wp:extent cx="748030" cy="404495"/>
              <wp:effectExtent l="0" t="0" r="635" b="0"/>
              <wp:wrapNone/>
              <wp:docPr id="1425819712"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1D8A5DA" w14:textId="77777777" w:rsidR="00DB04FE" w:rsidRPr="007A4709" w:rsidRDefault="00DB04FE" w:rsidP="00DB04F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3713D" id="_x0000_t202" coordsize="21600,21600" o:spt="202" path="m,l,21600r21600,l21600,xe">
              <v:stroke joinstyle="miter"/>
              <v:path gradientshapeok="t" o:connecttype="rect"/>
            </v:shapetype>
            <v:shape id="Text Box 10" o:spid="_x0000_s1037" type="#_x0000_t202" alt="UNOFFICIAL" style="position:absolute;left:0;text-align:left;margin-left:0;margin-top:820.55pt;width:58.9pt;height:31.85pt;z-index:251684864;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" filled="f" stroked="f">
              <v:textbox style="mso-fit-shape-to-text:t" inset="0,0,0,15pt">
                <w:txbxContent>
                  <w:p w14:paraId="71D8A5DA" w14:textId="77777777" w:rsidR="00DB04FE" w:rsidRPr="007A4709" w:rsidRDefault="00DB04FE" w:rsidP="00DB04FE">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t>Australian and New Zealand Guidelines for Fresh and Marine Water Quality</w:t>
    </w:r>
    <w:r>
      <w:tab/>
    </w:r>
    <w:r>
      <w:fldChar w:fldCharType="begin"/>
    </w:r>
    <w:r>
      <w:instrText xml:space="preserve"> PAGE   \* MERGEFORMAT </w:instrText>
    </w:r>
    <w:r>
      <w:fldChar w:fldCharType="separate"/>
    </w:r>
    <w:r>
      <w:t>11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BEAC" w14:textId="333A84A5" w:rsidR="000325DB" w:rsidRDefault="007A4709" w:rsidP="000325DB">
    <w:pPr>
      <w:pStyle w:val="Footer"/>
      <w:tabs>
        <w:tab w:val="clear" w:pos="4536"/>
        <w:tab w:val="left" w:pos="8647"/>
        <w:tab w:val="left" w:pos="14034"/>
      </w:tabs>
      <w:spacing w:before="120"/>
    </w:pPr>
    <w:r>
      <w:rPr>
        <w:noProof/>
      </w:rPr>
      <mc:AlternateContent>
        <mc:Choice Requires="wps">
          <w:drawing>
            <wp:anchor distT="0" distB="0" distL="0" distR="0" simplePos="0" relativeHeight="251668480" behindDoc="0" locked="0" layoutInCell="1" allowOverlap="1" wp14:anchorId="66FF818F" wp14:editId="173928A8">
              <wp:simplePos x="0" y="0"/>
              <wp:positionH relativeFrom="margin">
                <wp:align>center</wp:align>
              </wp:positionH>
              <wp:positionV relativeFrom="page">
                <wp:posOffset>10420985</wp:posOffset>
              </wp:positionV>
              <wp:extent cx="748030" cy="404495"/>
              <wp:effectExtent l="0" t="0" r="635" b="0"/>
              <wp:wrapNone/>
              <wp:docPr id="848920112" name="Text Box 1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35921D4" w14:textId="0AC30ADA"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F818F" id="_x0000_t202" coordsize="21600,21600" o:spt="202" path="m,l,21600r21600,l21600,xe">
              <v:stroke joinstyle="miter"/>
              <v:path gradientshapeok="t" o:connecttype="rect"/>
            </v:shapetype>
            <v:shape id="_x0000_s1039" type="#_x0000_t202" alt="UNOFFICIAL" style="position:absolute;left:0;text-align:left;margin-left:0;margin-top:820.55pt;width:58.9pt;height:31.85pt;z-index:251668480;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QRDgIAAB0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" filled="f" stroked="f">
              <v:textbox style="mso-fit-shape-to-text:t" inset="0,0,0,15pt">
                <w:txbxContent>
                  <w:p w14:paraId="335921D4" w14:textId="0AC30ADA"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margin" anchory="page"/>
            </v:shape>
          </w:pict>
        </mc:Fallback>
      </mc:AlternateContent>
    </w:r>
    <w:r w:rsidR="000325DB">
      <w:t>Australian and New Zealand Guidelines for Fresh and Marine Water Quality</w:t>
    </w:r>
    <w:r w:rsidR="000325DB">
      <w:tab/>
    </w:r>
    <w:r w:rsidR="000325DB">
      <w:fldChar w:fldCharType="begin"/>
    </w:r>
    <w:r w:rsidR="000325DB">
      <w:instrText xml:space="preserve"> PAGE   \* MERGEFORMAT </w:instrText>
    </w:r>
    <w:r w:rsidR="000325DB">
      <w:fldChar w:fldCharType="separate"/>
    </w:r>
    <w:r w:rsidR="000325DB">
      <w:t>10</w:t>
    </w:r>
    <w:r w:rsidR="000325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E569" w14:textId="77777777" w:rsidR="003B065B" w:rsidRDefault="003B065B">
      <w:pPr>
        <w:spacing w:after="0" w:line="240" w:lineRule="auto"/>
      </w:pPr>
      <w:r>
        <w:separator/>
      </w:r>
    </w:p>
  </w:footnote>
  <w:footnote w:type="continuationSeparator" w:id="0">
    <w:p w14:paraId="7D559CF8" w14:textId="77777777" w:rsidR="003B065B" w:rsidRDefault="003B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9D8F" w14:textId="70297A76" w:rsidR="007A4709" w:rsidRDefault="007A4709">
    <w:pPr>
      <w:pStyle w:val="Header"/>
    </w:pPr>
    <w:r>
      <w:rPr>
        <w:noProof/>
      </w:rPr>
      <mc:AlternateContent>
        <mc:Choice Requires="wps">
          <w:drawing>
            <wp:anchor distT="0" distB="0" distL="0" distR="0" simplePos="0" relativeHeight="251660288" behindDoc="0" locked="0" layoutInCell="1" allowOverlap="1" wp14:anchorId="5F53F5BC" wp14:editId="2588A597">
              <wp:simplePos x="635" y="635"/>
              <wp:positionH relativeFrom="page">
                <wp:align>center</wp:align>
              </wp:positionH>
              <wp:positionV relativeFrom="page">
                <wp:align>top</wp:align>
              </wp:positionV>
              <wp:extent cx="748030" cy="404495"/>
              <wp:effectExtent l="0" t="0" r="13970" b="14605"/>
              <wp:wrapNone/>
              <wp:docPr id="1180004493"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22F41D4" w14:textId="59FD2719"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53F5BC" id="_x0000_t202" coordsize="21600,21600" o:spt="202" path="m,l,21600r21600,l21600,xe">
              <v:stroke joinstyle="miter"/>
              <v:path gradientshapeok="t" o:connecttype="rect"/>
            </v:shapetype>
            <v:shape id="_x0000_s1028" type="#_x0000_t202" alt="UNOFFICIAL" style="position:absolute;left:0;text-align:left;margin-left:0;margin-top:0;width:58.9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322F41D4" w14:textId="59FD2719"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44DB" w14:textId="024BE919" w:rsidR="006B35D7" w:rsidRDefault="007A4709" w:rsidP="006B35D7">
    <w:pPr>
      <w:pStyle w:val="Header"/>
    </w:pPr>
    <w:r>
      <w:rPr>
        <w:noProof/>
      </w:rPr>
      <mc:AlternateContent>
        <mc:Choice Requires="wps">
          <w:drawing>
            <wp:anchor distT="0" distB="0" distL="0" distR="0" simplePos="0" relativeHeight="251661312" behindDoc="0" locked="0" layoutInCell="1" allowOverlap="1" wp14:anchorId="746505A8" wp14:editId="656BD616">
              <wp:simplePos x="635" y="635"/>
              <wp:positionH relativeFrom="page">
                <wp:align>center</wp:align>
              </wp:positionH>
              <wp:positionV relativeFrom="page">
                <wp:align>top</wp:align>
              </wp:positionV>
              <wp:extent cx="748030" cy="404495"/>
              <wp:effectExtent l="0" t="0" r="13970" b="14605"/>
              <wp:wrapNone/>
              <wp:docPr id="450529353"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FC860D3" w14:textId="71A0DB87"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505A8" id="_x0000_t202" coordsize="21600,21600" o:spt="202" path="m,l,21600r21600,l21600,xe">
              <v:stroke joinstyle="miter"/>
              <v:path gradientshapeok="t" o:connecttype="rect"/>
            </v:shapetype>
            <v:shape id="Text Box 3" o:spid="_x0000_s1029" type="#_x0000_t202" alt="UNOFFICIAL" style="position:absolute;left:0;text-align:left;margin-left:0;margin-top:0;width:58.9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" filled="f" stroked="f">
              <v:textbox style="mso-fit-shape-to-text:t" inset="0,15pt,0,0">
                <w:txbxContent>
                  <w:p w14:paraId="6FC860D3" w14:textId="71A0DB87"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page" anchory="page"/>
            </v:shape>
          </w:pict>
        </mc:Fallback>
      </mc:AlternateContent>
    </w:r>
    <w:r w:rsidR="00C1659A">
      <w:t>Toxicant default guideline values for aquatic ecosystem protection: Ametryn in fresh</w:t>
    </w:r>
    <w:r w:rsidR="00C1659A" w:rsidRPr="00D36947">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2609" w14:textId="3C1E4428" w:rsidR="00CC42B7" w:rsidRDefault="007A4709">
    <w:pPr>
      <w:pStyle w:val="Header"/>
    </w:pPr>
    <w:r>
      <w:rPr>
        <w:noProof/>
        <w:lang w:eastAsia="en-AU"/>
      </w:rPr>
      <mc:AlternateContent>
        <mc:Choice Requires="wps">
          <w:drawing>
            <wp:anchor distT="0" distB="0" distL="0" distR="0" simplePos="0" relativeHeight="251659264" behindDoc="0" locked="0" layoutInCell="1" allowOverlap="1" wp14:anchorId="42BA64B5" wp14:editId="4E954078">
              <wp:simplePos x="635" y="635"/>
              <wp:positionH relativeFrom="page">
                <wp:align>center</wp:align>
              </wp:positionH>
              <wp:positionV relativeFrom="page">
                <wp:align>top</wp:align>
              </wp:positionV>
              <wp:extent cx="748030" cy="404495"/>
              <wp:effectExtent l="0" t="0" r="13970" b="14605"/>
              <wp:wrapNone/>
              <wp:docPr id="994711742"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7B4B38F" w14:textId="7FCDE77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A64B5" id="_x0000_t202" coordsize="21600,21600" o:spt="202" path="m,l,21600r21600,l21600,xe">
              <v:stroke joinstyle="miter"/>
              <v:path gradientshapeok="t" o:connecttype="rect"/>
            </v:shapetype>
            <v:shape id="Text Box 1" o:spid="_x0000_s1032" type="#_x0000_t202" alt="UNOFFICIAL" style="position:absolute;left:0;text-align:left;margin-left:0;margin-top:0;width:58.9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37B4B38F" w14:textId="7FCDE77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page" anchory="page"/>
            </v:shape>
          </w:pict>
        </mc:Fallback>
      </mc:AlternateContent>
    </w:r>
    <w:r w:rsidR="00C1659A">
      <w:rPr>
        <w:noProof/>
        <w:lang w:eastAsia="en-AU"/>
      </w:rPr>
      <w:drawing>
        <wp:anchor distT="0" distB="0" distL="114300" distR="114300" simplePos="0" relativeHeight="251658240" behindDoc="1" locked="0" layoutInCell="1" allowOverlap="1" wp14:anchorId="35779504" wp14:editId="479C8E5F">
          <wp:simplePos x="0" y="0"/>
          <wp:positionH relativeFrom="page">
            <wp:posOffset>16510</wp:posOffset>
          </wp:positionH>
          <wp:positionV relativeFrom="page">
            <wp:posOffset>9525</wp:posOffset>
          </wp:positionV>
          <wp:extent cx="7556400" cy="10688400"/>
          <wp:effectExtent l="0" t="0" r="6985" b="0"/>
          <wp:wrapNone/>
          <wp:docPr id="7" name="Picture 7"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BF3E" w14:textId="0EB830DF" w:rsidR="007A4709" w:rsidRDefault="007A4709">
    <w:pPr>
      <w:pStyle w:val="Header"/>
    </w:pPr>
    <w:r>
      <w:rPr>
        <w:noProof/>
      </w:rPr>
      <mc:AlternateContent>
        <mc:Choice Requires="wps">
          <w:drawing>
            <wp:anchor distT="0" distB="0" distL="0" distR="0" simplePos="0" relativeHeight="251663360" behindDoc="0" locked="0" layoutInCell="1" allowOverlap="1" wp14:anchorId="03B5B81C" wp14:editId="39A317C5">
              <wp:simplePos x="635" y="635"/>
              <wp:positionH relativeFrom="page">
                <wp:align>center</wp:align>
              </wp:positionH>
              <wp:positionV relativeFrom="page">
                <wp:align>top</wp:align>
              </wp:positionV>
              <wp:extent cx="748030" cy="404495"/>
              <wp:effectExtent l="0" t="0" r="13970" b="14605"/>
              <wp:wrapNone/>
              <wp:docPr id="2047879740"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D079857" w14:textId="176C1C1F"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5B81C" id="_x0000_t202" coordsize="21600,21600" o:spt="202" path="m,l,21600r21600,l21600,xe">
              <v:stroke joinstyle="miter"/>
              <v:path gradientshapeok="t" o:connecttype="rect"/>
            </v:shapetype>
            <v:shape id="Text Box 5" o:spid="_x0000_s1034" type="#_x0000_t202" alt="UNOFFICIAL" style="position:absolute;left:0;text-align:left;margin-left:0;margin-top:0;width:58.9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oUDgIAABw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Yq+dXY/RaqIw3lYdh3cHLVUOm1CPgkPC2YuiXR&#10;4iMd2kBXcjhZnNXgf/7NH/OJd4py1pFgSm5J0ZyZ75b2EbWVjOlNfpnTzY/u7WjYfXsHJMMpvQgn&#10;kxnz0Iym9tC+kJyXsRCFhJVUruQ4mnc4KJeeg1TLZUoiGTmBa7txMkJHuiKXz/2L8O5EONKmHmBU&#10;kyje8T7kxj+DW+6R2E9LidQORJ4YJwmmtZ6eS9T423vKOj/qxS8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lAwoUDgIAABwE&#10;AAAOAAAAAAAAAAAAAAAAAC4CAABkcnMvZTJvRG9jLnhtbFBLAQItABQABgAIAAAAIQBkcByc2gAA&#10;AAQBAAAPAAAAAAAAAAAAAAAAAGgEAABkcnMvZG93bnJldi54bWxQSwUGAAAAAAQABADzAAAAbwUA&#10;AAAA&#10;" filled="f" stroked="f">
              <v:textbox style="mso-fit-shape-to-text:t" inset="0,15pt,0,0">
                <w:txbxContent>
                  <w:p w14:paraId="2D079857" w14:textId="176C1C1F"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4B4E" w14:textId="4B3790F6" w:rsidR="007A4709" w:rsidRDefault="00DB04FE">
    <w:pPr>
      <w:pStyle w:val="Header"/>
    </w:pPr>
    <w:r>
      <w:t xml:space="preserve">Toxicant default guideline values for aquatic ecosystem protection: </w:t>
    </w:r>
    <w:proofErr w:type="spellStart"/>
    <w:r>
      <w:t>Ametryn</w:t>
    </w:r>
    <w:proofErr w:type="spellEnd"/>
    <w:r>
      <w:t xml:space="preserve"> in fresh</w:t>
    </w:r>
    <w:r w:rsidRPr="00D36947">
      <w:t>water</w:t>
    </w:r>
    <w:r w:rsidR="007A4709">
      <w:rPr>
        <w:noProof/>
      </w:rPr>
      <mc:AlternateContent>
        <mc:Choice Requires="wps">
          <w:drawing>
            <wp:anchor distT="0" distB="0" distL="0" distR="0" simplePos="0" relativeHeight="251664384" behindDoc="0" locked="0" layoutInCell="1" allowOverlap="1" wp14:anchorId="6B7B3CAE" wp14:editId="62BBC9F4">
              <wp:simplePos x="635" y="635"/>
              <wp:positionH relativeFrom="page">
                <wp:align>center</wp:align>
              </wp:positionH>
              <wp:positionV relativeFrom="page">
                <wp:align>top</wp:align>
              </wp:positionV>
              <wp:extent cx="748030" cy="404495"/>
              <wp:effectExtent l="0" t="0" r="13970" b="14605"/>
              <wp:wrapNone/>
              <wp:docPr id="247972962" name="Text Box 6"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6761589F" w14:textId="392D1FEE"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B3CAE" id="_x0000_t202" coordsize="21600,21600" o:spt="202" path="m,l,21600r21600,l21600,xe">
              <v:stroke joinstyle="miter"/>
              <v:path gradientshapeok="t" o:connecttype="rect"/>
            </v:shapetype>
            <v:shape id="Text Box 6" o:spid="_x0000_s1035" type="#_x0000_t202" alt="UNOFFICIAL" style="position:absolute;left:0;text-align:left;margin-left:0;margin-top:0;width:58.9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gp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kbH7LVRHGsrDsO/g5Kqh0msR8Fl4WjB1S6LF&#10;Jzq0ga7kcLI4q8H/+Js/5hPvFOWsI8GU3JKiOTPfLO0jaisZ09v8OqebH93b0bD79h5IhlN6EU4m&#10;M+ahGU3toX0lOS9jIQoJK6lcyXE073FQLj0HqZbLlEQycgLXduNkhI50RS5f+lfh3YlwpE09wqgm&#10;UbzhfciNfwa33COxn5YSqR2IPDFOEkxrPT2XqPFf7ynr8qgXPwE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Ai8uCkNAgAAHAQA&#10;AA4AAAAAAAAAAAAAAAAALgIAAGRycy9lMm9Eb2MueG1sUEsBAi0AFAAGAAgAAAAhAGRwHJzaAAAA&#10;BAEAAA8AAAAAAAAAAAAAAAAAZwQAAGRycy9kb3ducmV2LnhtbFBLBQYAAAAABAAEAPMAAABuBQAA&#10;AAA=&#10;" filled="f" stroked="f">
              <v:textbox style="mso-fit-shape-to-text:t" inset="0,15pt,0,0">
                <w:txbxContent>
                  <w:p w14:paraId="6761589F" w14:textId="392D1FEE"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AC51" w14:textId="353A0AAC" w:rsidR="006F4EEF" w:rsidRDefault="007A4709" w:rsidP="006F4EEF">
    <w:pPr>
      <w:pStyle w:val="Header"/>
    </w:pPr>
    <w:r>
      <w:rPr>
        <w:noProof/>
      </w:rPr>
      <mc:AlternateContent>
        <mc:Choice Requires="wps">
          <w:drawing>
            <wp:anchor distT="0" distB="0" distL="0" distR="0" simplePos="0" relativeHeight="251662336" behindDoc="0" locked="0" layoutInCell="1" allowOverlap="1" wp14:anchorId="40C05679" wp14:editId="196446FA">
              <wp:simplePos x="635" y="635"/>
              <wp:positionH relativeFrom="page">
                <wp:align>center</wp:align>
              </wp:positionH>
              <wp:positionV relativeFrom="page">
                <wp:align>top</wp:align>
              </wp:positionV>
              <wp:extent cx="748030" cy="404495"/>
              <wp:effectExtent l="0" t="0" r="13970" b="14605"/>
              <wp:wrapNone/>
              <wp:docPr id="1584126279"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E833C26" w14:textId="475DC3A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05679" id="_x0000_t202" coordsize="21600,21600" o:spt="202" path="m,l,21600r21600,l21600,xe">
              <v:stroke joinstyle="miter"/>
              <v:path gradientshapeok="t" o:connecttype="rect"/>
            </v:shapetype>
            <v:shape id="Text Box 4" o:spid="_x0000_s1038" type="#_x0000_t202" alt="UNOFFICIAL" style="position:absolute;left:0;text-align:left;margin-left:0;margin-top:0;width:58.9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Huft5gNAgAAHQQA&#10;AA4AAAAAAAAAAAAAAAAALgIAAGRycy9lMm9Eb2MueG1sUEsBAi0AFAAGAAgAAAAhAGRwHJzaAAAA&#10;BAEAAA8AAAAAAAAAAAAAAAAAZwQAAGRycy9kb3ducmV2LnhtbFBLBQYAAAAABAAEAPMAAABuBQAA&#10;AAA=&#10;" filled="f" stroked="f">
              <v:textbox style="mso-fit-shape-to-text:t" inset="0,15pt,0,0">
                <w:txbxContent>
                  <w:p w14:paraId="0E833C26" w14:textId="475DC3A8" w:rsidR="007A4709" w:rsidRPr="007A4709" w:rsidRDefault="007A4709" w:rsidP="007A4709">
                    <w:pPr>
                      <w:spacing w:after="0"/>
                      <w:rPr>
                        <w:rFonts w:ascii="Calibri" w:eastAsia="Calibri" w:hAnsi="Calibri" w:cs="Calibri"/>
                        <w:noProof/>
                        <w:color w:val="FF0000"/>
                        <w:sz w:val="24"/>
                        <w:szCs w:val="24"/>
                      </w:rPr>
                    </w:pPr>
                    <w:r w:rsidRPr="007A4709">
                      <w:rPr>
                        <w:rFonts w:ascii="Calibri" w:eastAsia="Calibri" w:hAnsi="Calibri" w:cs="Calibri"/>
                        <w:noProof/>
                        <w:color w:val="FF0000"/>
                        <w:sz w:val="24"/>
                        <w:szCs w:val="24"/>
                      </w:rPr>
                      <w:t>OFFICIAL</w:t>
                    </w:r>
                  </w:p>
                </w:txbxContent>
              </v:textbox>
              <w10:wrap anchorx="page" anchory="page"/>
            </v:shape>
          </w:pict>
        </mc:Fallback>
      </mc:AlternateContent>
    </w:r>
    <w:r w:rsidR="00C1659A">
      <w:t>Toxicant default guideline values for aquatic ecosystem protection: Ametryn in fresh</w:t>
    </w:r>
    <w:r w:rsidR="00C1659A" w:rsidRPr="00D36947">
      <w:t>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850"/>
    <w:multiLevelType w:val="multilevel"/>
    <w:tmpl w:val="7102B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B11B5"/>
    <w:multiLevelType w:val="hybridMultilevel"/>
    <w:tmpl w:val="A0AEDC68"/>
    <w:lvl w:ilvl="0" w:tplc="E0049FB8">
      <w:start w:val="3"/>
      <w:numFmt w:val="bullet"/>
      <w:lvlText w:val="-"/>
      <w:lvlJc w:val="left"/>
      <w:pPr>
        <w:ind w:left="720" w:hanging="360"/>
      </w:pPr>
      <w:rPr>
        <w:rFonts w:ascii="Calibri" w:eastAsiaTheme="minorHAnsi" w:hAnsi="Calibri" w:cs="Calibri" w:hint="default"/>
      </w:rPr>
    </w:lvl>
    <w:lvl w:ilvl="1" w:tplc="F41A21BE" w:tentative="1">
      <w:start w:val="1"/>
      <w:numFmt w:val="bullet"/>
      <w:lvlText w:val="o"/>
      <w:lvlJc w:val="left"/>
      <w:pPr>
        <w:ind w:left="1440" w:hanging="360"/>
      </w:pPr>
      <w:rPr>
        <w:rFonts w:ascii="Courier New" w:hAnsi="Courier New" w:cs="Courier New" w:hint="default"/>
      </w:rPr>
    </w:lvl>
    <w:lvl w:ilvl="2" w:tplc="E09EA510" w:tentative="1">
      <w:start w:val="1"/>
      <w:numFmt w:val="bullet"/>
      <w:lvlText w:val=""/>
      <w:lvlJc w:val="left"/>
      <w:pPr>
        <w:ind w:left="2160" w:hanging="360"/>
      </w:pPr>
      <w:rPr>
        <w:rFonts w:ascii="Wingdings" w:hAnsi="Wingdings" w:hint="default"/>
      </w:rPr>
    </w:lvl>
    <w:lvl w:ilvl="3" w:tplc="FC9215F2" w:tentative="1">
      <w:start w:val="1"/>
      <w:numFmt w:val="bullet"/>
      <w:lvlText w:val=""/>
      <w:lvlJc w:val="left"/>
      <w:pPr>
        <w:ind w:left="2880" w:hanging="360"/>
      </w:pPr>
      <w:rPr>
        <w:rFonts w:ascii="Symbol" w:hAnsi="Symbol" w:hint="default"/>
      </w:rPr>
    </w:lvl>
    <w:lvl w:ilvl="4" w:tplc="5C9E9D0C" w:tentative="1">
      <w:start w:val="1"/>
      <w:numFmt w:val="bullet"/>
      <w:lvlText w:val="o"/>
      <w:lvlJc w:val="left"/>
      <w:pPr>
        <w:ind w:left="3600" w:hanging="360"/>
      </w:pPr>
      <w:rPr>
        <w:rFonts w:ascii="Courier New" w:hAnsi="Courier New" w:cs="Courier New" w:hint="default"/>
      </w:rPr>
    </w:lvl>
    <w:lvl w:ilvl="5" w:tplc="666C96C8" w:tentative="1">
      <w:start w:val="1"/>
      <w:numFmt w:val="bullet"/>
      <w:lvlText w:val=""/>
      <w:lvlJc w:val="left"/>
      <w:pPr>
        <w:ind w:left="4320" w:hanging="360"/>
      </w:pPr>
      <w:rPr>
        <w:rFonts w:ascii="Wingdings" w:hAnsi="Wingdings" w:hint="default"/>
      </w:rPr>
    </w:lvl>
    <w:lvl w:ilvl="6" w:tplc="10A4B860" w:tentative="1">
      <w:start w:val="1"/>
      <w:numFmt w:val="bullet"/>
      <w:lvlText w:val=""/>
      <w:lvlJc w:val="left"/>
      <w:pPr>
        <w:ind w:left="5040" w:hanging="360"/>
      </w:pPr>
      <w:rPr>
        <w:rFonts w:ascii="Symbol" w:hAnsi="Symbol" w:hint="default"/>
      </w:rPr>
    </w:lvl>
    <w:lvl w:ilvl="7" w:tplc="C33A0734" w:tentative="1">
      <w:start w:val="1"/>
      <w:numFmt w:val="bullet"/>
      <w:lvlText w:val="o"/>
      <w:lvlJc w:val="left"/>
      <w:pPr>
        <w:ind w:left="5760" w:hanging="360"/>
      </w:pPr>
      <w:rPr>
        <w:rFonts w:ascii="Courier New" w:hAnsi="Courier New" w:cs="Courier New" w:hint="default"/>
      </w:rPr>
    </w:lvl>
    <w:lvl w:ilvl="8" w:tplc="ADD69D4A" w:tentative="1">
      <w:start w:val="1"/>
      <w:numFmt w:val="bullet"/>
      <w:lvlText w:val=""/>
      <w:lvlJc w:val="left"/>
      <w:pPr>
        <w:ind w:left="6480" w:hanging="360"/>
      </w:pPr>
      <w:rPr>
        <w:rFonts w:ascii="Wingdings" w:hAnsi="Wingdings" w:hint="default"/>
      </w:r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B028775A">
      <w:start w:val="1"/>
      <w:numFmt w:val="bullet"/>
      <w:pStyle w:val="TableBullet"/>
      <w:lvlText w:val=""/>
      <w:lvlJc w:val="left"/>
      <w:pPr>
        <w:ind w:left="720" w:hanging="360"/>
      </w:pPr>
      <w:rPr>
        <w:rFonts w:ascii="Symbol" w:hAnsi="Symbol" w:hint="default"/>
      </w:rPr>
    </w:lvl>
    <w:lvl w:ilvl="1" w:tplc="1832980A" w:tentative="1">
      <w:start w:val="1"/>
      <w:numFmt w:val="bullet"/>
      <w:lvlText w:val="o"/>
      <w:lvlJc w:val="left"/>
      <w:pPr>
        <w:ind w:left="1440" w:hanging="360"/>
      </w:pPr>
      <w:rPr>
        <w:rFonts w:ascii="Courier New" w:hAnsi="Courier New" w:cs="Courier New" w:hint="default"/>
      </w:rPr>
    </w:lvl>
    <w:lvl w:ilvl="2" w:tplc="3C7CC45E" w:tentative="1">
      <w:start w:val="1"/>
      <w:numFmt w:val="bullet"/>
      <w:lvlText w:val=""/>
      <w:lvlJc w:val="left"/>
      <w:pPr>
        <w:ind w:left="2160" w:hanging="360"/>
      </w:pPr>
      <w:rPr>
        <w:rFonts w:ascii="Wingdings" w:hAnsi="Wingdings" w:hint="default"/>
      </w:rPr>
    </w:lvl>
    <w:lvl w:ilvl="3" w:tplc="01BAB6E4" w:tentative="1">
      <w:start w:val="1"/>
      <w:numFmt w:val="bullet"/>
      <w:lvlText w:val=""/>
      <w:lvlJc w:val="left"/>
      <w:pPr>
        <w:ind w:left="2880" w:hanging="360"/>
      </w:pPr>
      <w:rPr>
        <w:rFonts w:ascii="Symbol" w:hAnsi="Symbol" w:hint="default"/>
      </w:rPr>
    </w:lvl>
    <w:lvl w:ilvl="4" w:tplc="CE287910" w:tentative="1">
      <w:start w:val="1"/>
      <w:numFmt w:val="bullet"/>
      <w:lvlText w:val="o"/>
      <w:lvlJc w:val="left"/>
      <w:pPr>
        <w:ind w:left="3600" w:hanging="360"/>
      </w:pPr>
      <w:rPr>
        <w:rFonts w:ascii="Courier New" w:hAnsi="Courier New" w:cs="Courier New" w:hint="default"/>
      </w:rPr>
    </w:lvl>
    <w:lvl w:ilvl="5" w:tplc="B5BA4720" w:tentative="1">
      <w:start w:val="1"/>
      <w:numFmt w:val="bullet"/>
      <w:lvlText w:val=""/>
      <w:lvlJc w:val="left"/>
      <w:pPr>
        <w:ind w:left="4320" w:hanging="360"/>
      </w:pPr>
      <w:rPr>
        <w:rFonts w:ascii="Wingdings" w:hAnsi="Wingdings" w:hint="default"/>
      </w:rPr>
    </w:lvl>
    <w:lvl w:ilvl="6" w:tplc="15164084" w:tentative="1">
      <w:start w:val="1"/>
      <w:numFmt w:val="bullet"/>
      <w:lvlText w:val=""/>
      <w:lvlJc w:val="left"/>
      <w:pPr>
        <w:ind w:left="5040" w:hanging="360"/>
      </w:pPr>
      <w:rPr>
        <w:rFonts w:ascii="Symbol" w:hAnsi="Symbol" w:hint="default"/>
      </w:rPr>
    </w:lvl>
    <w:lvl w:ilvl="7" w:tplc="53B6FB9C" w:tentative="1">
      <w:start w:val="1"/>
      <w:numFmt w:val="bullet"/>
      <w:lvlText w:val="o"/>
      <w:lvlJc w:val="left"/>
      <w:pPr>
        <w:ind w:left="5760" w:hanging="360"/>
      </w:pPr>
      <w:rPr>
        <w:rFonts w:ascii="Courier New" w:hAnsi="Courier New" w:cs="Courier New" w:hint="default"/>
      </w:rPr>
    </w:lvl>
    <w:lvl w:ilvl="8" w:tplc="325A33D0"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15:restartNumberingAfterBreak="0">
    <w:nsid w:val="408325C8"/>
    <w:multiLevelType w:val="multilevel"/>
    <w:tmpl w:val="59044C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CD68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DE2E4A"/>
    <w:multiLevelType w:val="hybridMultilevel"/>
    <w:tmpl w:val="B7086130"/>
    <w:lvl w:ilvl="0" w:tplc="41D87604">
      <w:start w:val="1"/>
      <w:numFmt w:val="bullet"/>
      <w:pStyle w:val="BoxTextBullet"/>
      <w:lvlText w:val=""/>
      <w:lvlJc w:val="left"/>
      <w:pPr>
        <w:ind w:left="720" w:hanging="360"/>
      </w:pPr>
      <w:rPr>
        <w:rFonts w:ascii="Symbol" w:hAnsi="Symbol" w:hint="default"/>
      </w:rPr>
    </w:lvl>
    <w:lvl w:ilvl="1" w:tplc="FFFC016A" w:tentative="1">
      <w:start w:val="1"/>
      <w:numFmt w:val="bullet"/>
      <w:lvlText w:val="o"/>
      <w:lvlJc w:val="left"/>
      <w:pPr>
        <w:ind w:left="1440" w:hanging="360"/>
      </w:pPr>
      <w:rPr>
        <w:rFonts w:ascii="Courier New" w:hAnsi="Courier New" w:cs="Courier New" w:hint="default"/>
      </w:rPr>
    </w:lvl>
    <w:lvl w:ilvl="2" w:tplc="C1E604EA" w:tentative="1">
      <w:start w:val="1"/>
      <w:numFmt w:val="bullet"/>
      <w:lvlText w:val=""/>
      <w:lvlJc w:val="left"/>
      <w:pPr>
        <w:ind w:left="2160" w:hanging="360"/>
      </w:pPr>
      <w:rPr>
        <w:rFonts w:ascii="Wingdings" w:hAnsi="Wingdings" w:hint="default"/>
      </w:rPr>
    </w:lvl>
    <w:lvl w:ilvl="3" w:tplc="CB10C85A" w:tentative="1">
      <w:start w:val="1"/>
      <w:numFmt w:val="bullet"/>
      <w:lvlText w:val=""/>
      <w:lvlJc w:val="left"/>
      <w:pPr>
        <w:ind w:left="2880" w:hanging="360"/>
      </w:pPr>
      <w:rPr>
        <w:rFonts w:ascii="Symbol" w:hAnsi="Symbol" w:hint="default"/>
      </w:rPr>
    </w:lvl>
    <w:lvl w:ilvl="4" w:tplc="D1345178" w:tentative="1">
      <w:start w:val="1"/>
      <w:numFmt w:val="bullet"/>
      <w:lvlText w:val="o"/>
      <w:lvlJc w:val="left"/>
      <w:pPr>
        <w:ind w:left="3600" w:hanging="360"/>
      </w:pPr>
      <w:rPr>
        <w:rFonts w:ascii="Courier New" w:hAnsi="Courier New" w:cs="Courier New" w:hint="default"/>
      </w:rPr>
    </w:lvl>
    <w:lvl w:ilvl="5" w:tplc="C0728892" w:tentative="1">
      <w:start w:val="1"/>
      <w:numFmt w:val="bullet"/>
      <w:lvlText w:val=""/>
      <w:lvlJc w:val="left"/>
      <w:pPr>
        <w:ind w:left="4320" w:hanging="360"/>
      </w:pPr>
      <w:rPr>
        <w:rFonts w:ascii="Wingdings" w:hAnsi="Wingdings" w:hint="default"/>
      </w:rPr>
    </w:lvl>
    <w:lvl w:ilvl="6" w:tplc="F2321C46" w:tentative="1">
      <w:start w:val="1"/>
      <w:numFmt w:val="bullet"/>
      <w:lvlText w:val=""/>
      <w:lvlJc w:val="left"/>
      <w:pPr>
        <w:ind w:left="5040" w:hanging="360"/>
      </w:pPr>
      <w:rPr>
        <w:rFonts w:ascii="Symbol" w:hAnsi="Symbol" w:hint="default"/>
      </w:rPr>
    </w:lvl>
    <w:lvl w:ilvl="7" w:tplc="1C881312" w:tentative="1">
      <w:start w:val="1"/>
      <w:numFmt w:val="bullet"/>
      <w:lvlText w:val="o"/>
      <w:lvlJc w:val="left"/>
      <w:pPr>
        <w:ind w:left="5760" w:hanging="360"/>
      </w:pPr>
      <w:rPr>
        <w:rFonts w:ascii="Courier New" w:hAnsi="Courier New" w:cs="Courier New" w:hint="default"/>
      </w:rPr>
    </w:lvl>
    <w:lvl w:ilvl="8" w:tplc="094C241A" w:tentative="1">
      <w:start w:val="1"/>
      <w:numFmt w:val="bullet"/>
      <w:lvlText w:val=""/>
      <w:lvlJc w:val="left"/>
      <w:pPr>
        <w:ind w:left="6480" w:hanging="360"/>
      </w:pPr>
      <w:rPr>
        <w:rFonts w:ascii="Wingdings" w:hAnsi="Wingdings" w:hint="default"/>
      </w:rPr>
    </w:lvl>
  </w:abstractNum>
  <w:abstractNum w:abstractNumId="13"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4" w15:restartNumberingAfterBreak="0">
    <w:nsid w:val="4BFA6C1B"/>
    <w:multiLevelType w:val="hybridMultilevel"/>
    <w:tmpl w:val="8326AF9C"/>
    <w:lvl w:ilvl="0" w:tplc="2FBA3E4A">
      <w:numFmt w:val="bullet"/>
      <w:lvlText w:val="-"/>
      <w:lvlJc w:val="left"/>
      <w:pPr>
        <w:ind w:left="720" w:hanging="360"/>
      </w:pPr>
      <w:rPr>
        <w:rFonts w:ascii="Calibri" w:eastAsiaTheme="minorHAnsi" w:hAnsi="Calibri" w:cs="Calibri" w:hint="default"/>
      </w:rPr>
    </w:lvl>
    <w:lvl w:ilvl="1" w:tplc="F912D4B2" w:tentative="1">
      <w:start w:val="1"/>
      <w:numFmt w:val="bullet"/>
      <w:lvlText w:val="o"/>
      <w:lvlJc w:val="left"/>
      <w:pPr>
        <w:ind w:left="1440" w:hanging="360"/>
      </w:pPr>
      <w:rPr>
        <w:rFonts w:ascii="Courier New" w:hAnsi="Courier New" w:cs="Courier New" w:hint="default"/>
      </w:rPr>
    </w:lvl>
    <w:lvl w:ilvl="2" w:tplc="5692A428" w:tentative="1">
      <w:start w:val="1"/>
      <w:numFmt w:val="bullet"/>
      <w:lvlText w:val=""/>
      <w:lvlJc w:val="left"/>
      <w:pPr>
        <w:ind w:left="2160" w:hanging="360"/>
      </w:pPr>
      <w:rPr>
        <w:rFonts w:ascii="Wingdings" w:hAnsi="Wingdings" w:hint="default"/>
      </w:rPr>
    </w:lvl>
    <w:lvl w:ilvl="3" w:tplc="44A042BC" w:tentative="1">
      <w:start w:val="1"/>
      <w:numFmt w:val="bullet"/>
      <w:lvlText w:val=""/>
      <w:lvlJc w:val="left"/>
      <w:pPr>
        <w:ind w:left="2880" w:hanging="360"/>
      </w:pPr>
      <w:rPr>
        <w:rFonts w:ascii="Symbol" w:hAnsi="Symbol" w:hint="default"/>
      </w:rPr>
    </w:lvl>
    <w:lvl w:ilvl="4" w:tplc="80141A9E" w:tentative="1">
      <w:start w:val="1"/>
      <w:numFmt w:val="bullet"/>
      <w:lvlText w:val="o"/>
      <w:lvlJc w:val="left"/>
      <w:pPr>
        <w:ind w:left="3600" w:hanging="360"/>
      </w:pPr>
      <w:rPr>
        <w:rFonts w:ascii="Courier New" w:hAnsi="Courier New" w:cs="Courier New" w:hint="default"/>
      </w:rPr>
    </w:lvl>
    <w:lvl w:ilvl="5" w:tplc="8C5063F8" w:tentative="1">
      <w:start w:val="1"/>
      <w:numFmt w:val="bullet"/>
      <w:lvlText w:val=""/>
      <w:lvlJc w:val="left"/>
      <w:pPr>
        <w:ind w:left="4320" w:hanging="360"/>
      </w:pPr>
      <w:rPr>
        <w:rFonts w:ascii="Wingdings" w:hAnsi="Wingdings" w:hint="default"/>
      </w:rPr>
    </w:lvl>
    <w:lvl w:ilvl="6" w:tplc="9A16B1C4" w:tentative="1">
      <w:start w:val="1"/>
      <w:numFmt w:val="bullet"/>
      <w:lvlText w:val=""/>
      <w:lvlJc w:val="left"/>
      <w:pPr>
        <w:ind w:left="5040" w:hanging="360"/>
      </w:pPr>
      <w:rPr>
        <w:rFonts w:ascii="Symbol" w:hAnsi="Symbol" w:hint="default"/>
      </w:rPr>
    </w:lvl>
    <w:lvl w:ilvl="7" w:tplc="1C1E0202" w:tentative="1">
      <w:start w:val="1"/>
      <w:numFmt w:val="bullet"/>
      <w:lvlText w:val="o"/>
      <w:lvlJc w:val="left"/>
      <w:pPr>
        <w:ind w:left="5760" w:hanging="360"/>
      </w:pPr>
      <w:rPr>
        <w:rFonts w:ascii="Courier New" w:hAnsi="Courier New" w:cs="Courier New" w:hint="default"/>
      </w:rPr>
    </w:lvl>
    <w:lvl w:ilvl="8" w:tplc="76BECEB2" w:tentative="1">
      <w:start w:val="1"/>
      <w:numFmt w:val="bullet"/>
      <w:lvlText w:val=""/>
      <w:lvlJc w:val="left"/>
      <w:pPr>
        <w:ind w:left="6480" w:hanging="360"/>
      </w:pPr>
      <w:rPr>
        <w:rFonts w:ascii="Wingdings" w:hAnsi="Wingdings" w:hint="default"/>
      </w:rPr>
    </w:lvl>
  </w:abstractNum>
  <w:abstractNum w:abstractNumId="15" w15:restartNumberingAfterBreak="0">
    <w:nsid w:val="4D5F04E6"/>
    <w:multiLevelType w:val="hybridMultilevel"/>
    <w:tmpl w:val="D9A08BA4"/>
    <w:lvl w:ilvl="0" w:tplc="4EAC95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6B295983"/>
    <w:multiLevelType w:val="multilevel"/>
    <w:tmpl w:val="635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37526E"/>
    <w:multiLevelType w:val="hybridMultilevel"/>
    <w:tmpl w:val="5208942C"/>
    <w:lvl w:ilvl="0" w:tplc="C67073D0">
      <w:numFmt w:val="bullet"/>
      <w:lvlText w:val="-"/>
      <w:lvlJc w:val="left"/>
      <w:pPr>
        <w:ind w:left="720" w:hanging="360"/>
      </w:pPr>
      <w:rPr>
        <w:rFonts w:ascii="Calibri" w:eastAsiaTheme="minorHAnsi" w:hAnsi="Calibri" w:cs="Calibri" w:hint="default"/>
      </w:rPr>
    </w:lvl>
    <w:lvl w:ilvl="1" w:tplc="66E83EE6" w:tentative="1">
      <w:start w:val="1"/>
      <w:numFmt w:val="bullet"/>
      <w:lvlText w:val="o"/>
      <w:lvlJc w:val="left"/>
      <w:pPr>
        <w:ind w:left="1440" w:hanging="360"/>
      </w:pPr>
      <w:rPr>
        <w:rFonts w:ascii="Courier New" w:hAnsi="Courier New" w:cs="Courier New" w:hint="default"/>
      </w:rPr>
    </w:lvl>
    <w:lvl w:ilvl="2" w:tplc="50F2B6C8" w:tentative="1">
      <w:start w:val="1"/>
      <w:numFmt w:val="bullet"/>
      <w:lvlText w:val=""/>
      <w:lvlJc w:val="left"/>
      <w:pPr>
        <w:ind w:left="2160" w:hanging="360"/>
      </w:pPr>
      <w:rPr>
        <w:rFonts w:ascii="Wingdings" w:hAnsi="Wingdings" w:hint="default"/>
      </w:rPr>
    </w:lvl>
    <w:lvl w:ilvl="3" w:tplc="C772F84C" w:tentative="1">
      <w:start w:val="1"/>
      <w:numFmt w:val="bullet"/>
      <w:lvlText w:val=""/>
      <w:lvlJc w:val="left"/>
      <w:pPr>
        <w:ind w:left="2880" w:hanging="360"/>
      </w:pPr>
      <w:rPr>
        <w:rFonts w:ascii="Symbol" w:hAnsi="Symbol" w:hint="default"/>
      </w:rPr>
    </w:lvl>
    <w:lvl w:ilvl="4" w:tplc="4224DCA0" w:tentative="1">
      <w:start w:val="1"/>
      <w:numFmt w:val="bullet"/>
      <w:lvlText w:val="o"/>
      <w:lvlJc w:val="left"/>
      <w:pPr>
        <w:ind w:left="3600" w:hanging="360"/>
      </w:pPr>
      <w:rPr>
        <w:rFonts w:ascii="Courier New" w:hAnsi="Courier New" w:cs="Courier New" w:hint="default"/>
      </w:rPr>
    </w:lvl>
    <w:lvl w:ilvl="5" w:tplc="A4D04738" w:tentative="1">
      <w:start w:val="1"/>
      <w:numFmt w:val="bullet"/>
      <w:lvlText w:val=""/>
      <w:lvlJc w:val="left"/>
      <w:pPr>
        <w:ind w:left="4320" w:hanging="360"/>
      </w:pPr>
      <w:rPr>
        <w:rFonts w:ascii="Wingdings" w:hAnsi="Wingdings" w:hint="default"/>
      </w:rPr>
    </w:lvl>
    <w:lvl w:ilvl="6" w:tplc="91B6989A" w:tentative="1">
      <w:start w:val="1"/>
      <w:numFmt w:val="bullet"/>
      <w:lvlText w:val=""/>
      <w:lvlJc w:val="left"/>
      <w:pPr>
        <w:ind w:left="5040" w:hanging="360"/>
      </w:pPr>
      <w:rPr>
        <w:rFonts w:ascii="Symbol" w:hAnsi="Symbol" w:hint="default"/>
      </w:rPr>
    </w:lvl>
    <w:lvl w:ilvl="7" w:tplc="BB065D0C" w:tentative="1">
      <w:start w:val="1"/>
      <w:numFmt w:val="bullet"/>
      <w:lvlText w:val="o"/>
      <w:lvlJc w:val="left"/>
      <w:pPr>
        <w:ind w:left="5760" w:hanging="360"/>
      </w:pPr>
      <w:rPr>
        <w:rFonts w:ascii="Courier New" w:hAnsi="Courier New" w:cs="Courier New" w:hint="default"/>
      </w:rPr>
    </w:lvl>
    <w:lvl w:ilvl="8" w:tplc="1576BA38" w:tentative="1">
      <w:start w:val="1"/>
      <w:numFmt w:val="bullet"/>
      <w:lvlText w:val=""/>
      <w:lvlJc w:val="left"/>
      <w:pPr>
        <w:ind w:left="6480" w:hanging="360"/>
      </w:pPr>
      <w:rPr>
        <w:rFonts w:ascii="Wingdings" w:hAnsi="Wingdings" w:hint="default"/>
      </w:rPr>
    </w:lvl>
  </w:abstractNum>
  <w:abstractNum w:abstractNumId="19" w15:restartNumberingAfterBreak="0">
    <w:nsid w:val="755D3930"/>
    <w:multiLevelType w:val="multilevel"/>
    <w:tmpl w:val="2DEC2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36387C"/>
    <w:multiLevelType w:val="multilevel"/>
    <w:tmpl w:val="6346ED0E"/>
    <w:numStyleLink w:val="listbullets"/>
  </w:abstractNum>
  <w:num w:numId="1" w16cid:durableId="2135950459">
    <w:abstractNumId w:val="12"/>
  </w:num>
  <w:num w:numId="2" w16cid:durableId="657998818">
    <w:abstractNumId w:val="5"/>
  </w:num>
  <w:num w:numId="3" w16cid:durableId="20711603">
    <w:abstractNumId w:val="16"/>
  </w:num>
  <w:num w:numId="4" w16cid:durableId="403524948">
    <w:abstractNumId w:val="6"/>
  </w:num>
  <w:num w:numId="5" w16cid:durableId="504563511">
    <w:abstractNumId w:val="8"/>
  </w:num>
  <w:num w:numId="6" w16cid:durableId="1030490353">
    <w:abstractNumId w:val="13"/>
  </w:num>
  <w:num w:numId="7" w16cid:durableId="1381858300">
    <w:abstractNumId w:val="20"/>
  </w:num>
  <w:num w:numId="8" w16cid:durableId="1328905476">
    <w:abstractNumId w:val="9"/>
  </w:num>
  <w:num w:numId="9" w16cid:durableId="203639824">
    <w:abstractNumId w:val="7"/>
  </w:num>
  <w:num w:numId="10" w16cid:durableId="1179663276">
    <w:abstractNumId w:val="2"/>
  </w:num>
  <w:num w:numId="11" w16cid:durableId="696739495">
    <w:abstractNumId w:val="3"/>
  </w:num>
  <w:num w:numId="12" w16cid:durableId="1428690048">
    <w:abstractNumId w:val="4"/>
  </w:num>
  <w:num w:numId="13" w16cid:durableId="2052731696">
    <w:abstractNumId w:val="11"/>
  </w:num>
  <w:num w:numId="14" w16cid:durableId="1742748990">
    <w:abstractNumId w:val="0"/>
  </w:num>
  <w:num w:numId="15" w16cid:durableId="583496745">
    <w:abstractNumId w:val="19"/>
  </w:num>
  <w:num w:numId="16" w16cid:durableId="1649624030">
    <w:abstractNumId w:val="10"/>
  </w:num>
  <w:num w:numId="17" w16cid:durableId="245112395">
    <w:abstractNumId w:val="17"/>
  </w:num>
  <w:num w:numId="18" w16cid:durableId="865945932">
    <w:abstractNumId w:val="18"/>
  </w:num>
  <w:num w:numId="19" w16cid:durableId="622349707">
    <w:abstractNumId w:val="14"/>
  </w:num>
  <w:num w:numId="20" w16cid:durableId="1737824280">
    <w:abstractNumId w:val="1"/>
  </w:num>
  <w:num w:numId="21" w16cid:durableId="1713819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2D83"/>
    <w:rsid w:val="0000337F"/>
    <w:rsid w:val="00003E3F"/>
    <w:rsid w:val="00004775"/>
    <w:rsid w:val="00005957"/>
    <w:rsid w:val="00012E85"/>
    <w:rsid w:val="00012F40"/>
    <w:rsid w:val="000131C4"/>
    <w:rsid w:val="000175E5"/>
    <w:rsid w:val="00017770"/>
    <w:rsid w:val="00022036"/>
    <w:rsid w:val="0002370A"/>
    <w:rsid w:val="00025432"/>
    <w:rsid w:val="0002792A"/>
    <w:rsid w:val="000325DB"/>
    <w:rsid w:val="00034625"/>
    <w:rsid w:val="0004329E"/>
    <w:rsid w:val="000438F8"/>
    <w:rsid w:val="000442C5"/>
    <w:rsid w:val="0004434A"/>
    <w:rsid w:val="000463F5"/>
    <w:rsid w:val="00050527"/>
    <w:rsid w:val="000506EC"/>
    <w:rsid w:val="000507B7"/>
    <w:rsid w:val="000552E4"/>
    <w:rsid w:val="00061882"/>
    <w:rsid w:val="00062058"/>
    <w:rsid w:val="00066B96"/>
    <w:rsid w:val="00066D83"/>
    <w:rsid w:val="000756BD"/>
    <w:rsid w:val="000771F9"/>
    <w:rsid w:val="00082D9E"/>
    <w:rsid w:val="000839F7"/>
    <w:rsid w:val="0008520C"/>
    <w:rsid w:val="0009096A"/>
    <w:rsid w:val="000910D9"/>
    <w:rsid w:val="00091741"/>
    <w:rsid w:val="0009272C"/>
    <w:rsid w:val="000928EB"/>
    <w:rsid w:val="000931E1"/>
    <w:rsid w:val="00093DEE"/>
    <w:rsid w:val="00095C28"/>
    <w:rsid w:val="00096D81"/>
    <w:rsid w:val="00097CE4"/>
    <w:rsid w:val="000A263E"/>
    <w:rsid w:val="000A68FE"/>
    <w:rsid w:val="000B05EC"/>
    <w:rsid w:val="000B09ED"/>
    <w:rsid w:val="000B0AE0"/>
    <w:rsid w:val="000B6393"/>
    <w:rsid w:val="000B63E1"/>
    <w:rsid w:val="000B7149"/>
    <w:rsid w:val="000B7BEC"/>
    <w:rsid w:val="000C185E"/>
    <w:rsid w:val="000C23B8"/>
    <w:rsid w:val="000C583A"/>
    <w:rsid w:val="000C68C3"/>
    <w:rsid w:val="000D29BC"/>
    <w:rsid w:val="000E40C1"/>
    <w:rsid w:val="000E4446"/>
    <w:rsid w:val="000E771F"/>
    <w:rsid w:val="000F20CD"/>
    <w:rsid w:val="000F351D"/>
    <w:rsid w:val="000F52F2"/>
    <w:rsid w:val="000F5721"/>
    <w:rsid w:val="000F7463"/>
    <w:rsid w:val="00104DA3"/>
    <w:rsid w:val="00107BD3"/>
    <w:rsid w:val="0011163E"/>
    <w:rsid w:val="0011464F"/>
    <w:rsid w:val="00116337"/>
    <w:rsid w:val="001303C0"/>
    <w:rsid w:val="0013156E"/>
    <w:rsid w:val="001340D6"/>
    <w:rsid w:val="00141566"/>
    <w:rsid w:val="00146E92"/>
    <w:rsid w:val="00152B8F"/>
    <w:rsid w:val="00160874"/>
    <w:rsid w:val="00161CDD"/>
    <w:rsid w:val="00163815"/>
    <w:rsid w:val="0016777B"/>
    <w:rsid w:val="00167F99"/>
    <w:rsid w:val="00171D3A"/>
    <w:rsid w:val="00176798"/>
    <w:rsid w:val="00180FDC"/>
    <w:rsid w:val="0018366E"/>
    <w:rsid w:val="00197285"/>
    <w:rsid w:val="001A148D"/>
    <w:rsid w:val="001A2A40"/>
    <w:rsid w:val="001A2D26"/>
    <w:rsid w:val="001A5352"/>
    <w:rsid w:val="001A6319"/>
    <w:rsid w:val="001B1DB2"/>
    <w:rsid w:val="001B2432"/>
    <w:rsid w:val="001B4D2E"/>
    <w:rsid w:val="001B5246"/>
    <w:rsid w:val="001C0D1C"/>
    <w:rsid w:val="001C4FAE"/>
    <w:rsid w:val="001C674D"/>
    <w:rsid w:val="001D059B"/>
    <w:rsid w:val="001D06C8"/>
    <w:rsid w:val="001D1AB4"/>
    <w:rsid w:val="001D3400"/>
    <w:rsid w:val="001D64B3"/>
    <w:rsid w:val="001D74E4"/>
    <w:rsid w:val="001D7EC2"/>
    <w:rsid w:val="001E0867"/>
    <w:rsid w:val="001E087A"/>
    <w:rsid w:val="001E1531"/>
    <w:rsid w:val="001E243C"/>
    <w:rsid w:val="001E34C1"/>
    <w:rsid w:val="001E3B21"/>
    <w:rsid w:val="001E4252"/>
    <w:rsid w:val="001E50FC"/>
    <w:rsid w:val="001F3379"/>
    <w:rsid w:val="001F3FE1"/>
    <w:rsid w:val="00201203"/>
    <w:rsid w:val="00203356"/>
    <w:rsid w:val="00203C8F"/>
    <w:rsid w:val="002141EA"/>
    <w:rsid w:val="002146E9"/>
    <w:rsid w:val="002220BD"/>
    <w:rsid w:val="0023526C"/>
    <w:rsid w:val="00235434"/>
    <w:rsid w:val="00235E60"/>
    <w:rsid w:val="002410CF"/>
    <w:rsid w:val="00243B19"/>
    <w:rsid w:val="0024784E"/>
    <w:rsid w:val="002514F5"/>
    <w:rsid w:val="00255026"/>
    <w:rsid w:val="002610F7"/>
    <w:rsid w:val="00263DF3"/>
    <w:rsid w:val="00275FFB"/>
    <w:rsid w:val="00284334"/>
    <w:rsid w:val="002855D8"/>
    <w:rsid w:val="00290893"/>
    <w:rsid w:val="00291F44"/>
    <w:rsid w:val="0029494B"/>
    <w:rsid w:val="002A1A55"/>
    <w:rsid w:val="002A7793"/>
    <w:rsid w:val="002B28FB"/>
    <w:rsid w:val="002B39DA"/>
    <w:rsid w:val="002B3E48"/>
    <w:rsid w:val="002B4354"/>
    <w:rsid w:val="002B50C1"/>
    <w:rsid w:val="002C1765"/>
    <w:rsid w:val="002C3B3F"/>
    <w:rsid w:val="002C3EA6"/>
    <w:rsid w:val="002D0DAC"/>
    <w:rsid w:val="002D136E"/>
    <w:rsid w:val="002D1A6D"/>
    <w:rsid w:val="002D47C0"/>
    <w:rsid w:val="002D598C"/>
    <w:rsid w:val="002E7439"/>
    <w:rsid w:val="002E7A86"/>
    <w:rsid w:val="002F3A31"/>
    <w:rsid w:val="002F416B"/>
    <w:rsid w:val="003039E9"/>
    <w:rsid w:val="003125A9"/>
    <w:rsid w:val="0031512A"/>
    <w:rsid w:val="003157EA"/>
    <w:rsid w:val="00317214"/>
    <w:rsid w:val="00317710"/>
    <w:rsid w:val="003225CA"/>
    <w:rsid w:val="00325433"/>
    <w:rsid w:val="0033583C"/>
    <w:rsid w:val="00343147"/>
    <w:rsid w:val="00343368"/>
    <w:rsid w:val="003439CF"/>
    <w:rsid w:val="00346872"/>
    <w:rsid w:val="00346F4C"/>
    <w:rsid w:val="003473D2"/>
    <w:rsid w:val="00347FCA"/>
    <w:rsid w:val="00351052"/>
    <w:rsid w:val="00352325"/>
    <w:rsid w:val="00353E06"/>
    <w:rsid w:val="0035557C"/>
    <w:rsid w:val="00355AD4"/>
    <w:rsid w:val="0036053C"/>
    <w:rsid w:val="00362995"/>
    <w:rsid w:val="00363C9F"/>
    <w:rsid w:val="00382E73"/>
    <w:rsid w:val="003876F4"/>
    <w:rsid w:val="00390237"/>
    <w:rsid w:val="00390AF5"/>
    <w:rsid w:val="00393A42"/>
    <w:rsid w:val="00396A27"/>
    <w:rsid w:val="003970BC"/>
    <w:rsid w:val="003973A8"/>
    <w:rsid w:val="003A31B5"/>
    <w:rsid w:val="003B065B"/>
    <w:rsid w:val="003B0A44"/>
    <w:rsid w:val="003B4C1B"/>
    <w:rsid w:val="003B6614"/>
    <w:rsid w:val="003C0169"/>
    <w:rsid w:val="003C1FDD"/>
    <w:rsid w:val="003C4D43"/>
    <w:rsid w:val="003C7685"/>
    <w:rsid w:val="003D098B"/>
    <w:rsid w:val="003D1A0E"/>
    <w:rsid w:val="003D240B"/>
    <w:rsid w:val="003D4A96"/>
    <w:rsid w:val="003D4AFB"/>
    <w:rsid w:val="003E286E"/>
    <w:rsid w:val="003E2E4D"/>
    <w:rsid w:val="003E785F"/>
    <w:rsid w:val="003F146A"/>
    <w:rsid w:val="00401C43"/>
    <w:rsid w:val="0040452E"/>
    <w:rsid w:val="00406C58"/>
    <w:rsid w:val="00407EE7"/>
    <w:rsid w:val="00416016"/>
    <w:rsid w:val="004219B8"/>
    <w:rsid w:val="0042220B"/>
    <w:rsid w:val="004223A1"/>
    <w:rsid w:val="0042542D"/>
    <w:rsid w:val="0042789B"/>
    <w:rsid w:val="004313E9"/>
    <w:rsid w:val="00431D5C"/>
    <w:rsid w:val="00440731"/>
    <w:rsid w:val="00443C79"/>
    <w:rsid w:val="00445EFF"/>
    <w:rsid w:val="00453581"/>
    <w:rsid w:val="0045561E"/>
    <w:rsid w:val="00455AF9"/>
    <w:rsid w:val="004624D8"/>
    <w:rsid w:val="00462F24"/>
    <w:rsid w:val="0047606B"/>
    <w:rsid w:val="00476375"/>
    <w:rsid w:val="00477B27"/>
    <w:rsid w:val="00480133"/>
    <w:rsid w:val="00485C86"/>
    <w:rsid w:val="00486E71"/>
    <w:rsid w:val="004873C6"/>
    <w:rsid w:val="004927C1"/>
    <w:rsid w:val="00496353"/>
    <w:rsid w:val="004A166C"/>
    <w:rsid w:val="004A3032"/>
    <w:rsid w:val="004B0AF0"/>
    <w:rsid w:val="004B41B0"/>
    <w:rsid w:val="004C16B1"/>
    <w:rsid w:val="004C3386"/>
    <w:rsid w:val="004C551D"/>
    <w:rsid w:val="004C5DBF"/>
    <w:rsid w:val="004C6BDB"/>
    <w:rsid w:val="004D3D5F"/>
    <w:rsid w:val="004D416E"/>
    <w:rsid w:val="004D52CE"/>
    <w:rsid w:val="004E1B50"/>
    <w:rsid w:val="004E36E2"/>
    <w:rsid w:val="004E4D2D"/>
    <w:rsid w:val="004E6C32"/>
    <w:rsid w:val="004E6DCE"/>
    <w:rsid w:val="004F082B"/>
    <w:rsid w:val="004F51CD"/>
    <w:rsid w:val="004F5680"/>
    <w:rsid w:val="004F6114"/>
    <w:rsid w:val="004F71C9"/>
    <w:rsid w:val="00504E69"/>
    <w:rsid w:val="00511ED0"/>
    <w:rsid w:val="00516A4E"/>
    <w:rsid w:val="00517D00"/>
    <w:rsid w:val="0052110B"/>
    <w:rsid w:val="00522EF7"/>
    <w:rsid w:val="00524766"/>
    <w:rsid w:val="005253A4"/>
    <w:rsid w:val="005347DF"/>
    <w:rsid w:val="00534C0B"/>
    <w:rsid w:val="005401FC"/>
    <w:rsid w:val="00543044"/>
    <w:rsid w:val="00546838"/>
    <w:rsid w:val="00552842"/>
    <w:rsid w:val="00556AB2"/>
    <w:rsid w:val="00557258"/>
    <w:rsid w:val="00562826"/>
    <w:rsid w:val="0056325C"/>
    <w:rsid w:val="00564319"/>
    <w:rsid w:val="00564CCE"/>
    <w:rsid w:val="0056569B"/>
    <w:rsid w:val="0057203F"/>
    <w:rsid w:val="005755B2"/>
    <w:rsid w:val="0058555C"/>
    <w:rsid w:val="00591838"/>
    <w:rsid w:val="00594C53"/>
    <w:rsid w:val="00596250"/>
    <w:rsid w:val="00596502"/>
    <w:rsid w:val="005A1D20"/>
    <w:rsid w:val="005A25C2"/>
    <w:rsid w:val="005A324F"/>
    <w:rsid w:val="005A4749"/>
    <w:rsid w:val="005A501F"/>
    <w:rsid w:val="005A63F4"/>
    <w:rsid w:val="005A6A0F"/>
    <w:rsid w:val="005B16B1"/>
    <w:rsid w:val="005B2824"/>
    <w:rsid w:val="005B3DC3"/>
    <w:rsid w:val="005C09B1"/>
    <w:rsid w:val="005C1ADE"/>
    <w:rsid w:val="005C618A"/>
    <w:rsid w:val="005C723E"/>
    <w:rsid w:val="005D5582"/>
    <w:rsid w:val="005E4414"/>
    <w:rsid w:val="005F1D26"/>
    <w:rsid w:val="005F6F25"/>
    <w:rsid w:val="00604E14"/>
    <w:rsid w:val="00606A7B"/>
    <w:rsid w:val="0061380F"/>
    <w:rsid w:val="0061437F"/>
    <w:rsid w:val="00614865"/>
    <w:rsid w:val="00616D1D"/>
    <w:rsid w:val="00620280"/>
    <w:rsid w:val="00623595"/>
    <w:rsid w:val="00623EC6"/>
    <w:rsid w:val="006252AA"/>
    <w:rsid w:val="006255D8"/>
    <w:rsid w:val="006315F7"/>
    <w:rsid w:val="00633A25"/>
    <w:rsid w:val="00634261"/>
    <w:rsid w:val="006359AA"/>
    <w:rsid w:val="00635FD2"/>
    <w:rsid w:val="00637574"/>
    <w:rsid w:val="0064021D"/>
    <w:rsid w:val="0064057A"/>
    <w:rsid w:val="00640E10"/>
    <w:rsid w:val="00641BD7"/>
    <w:rsid w:val="00643130"/>
    <w:rsid w:val="0064344A"/>
    <w:rsid w:val="00643737"/>
    <w:rsid w:val="00645078"/>
    <w:rsid w:val="00651516"/>
    <w:rsid w:val="00652DDC"/>
    <w:rsid w:val="0065792E"/>
    <w:rsid w:val="00657B3C"/>
    <w:rsid w:val="00662B09"/>
    <w:rsid w:val="006638B3"/>
    <w:rsid w:val="00664141"/>
    <w:rsid w:val="0066681D"/>
    <w:rsid w:val="00672130"/>
    <w:rsid w:val="006768EA"/>
    <w:rsid w:val="00680006"/>
    <w:rsid w:val="006812D0"/>
    <w:rsid w:val="00684403"/>
    <w:rsid w:val="006851DD"/>
    <w:rsid w:val="00685EEF"/>
    <w:rsid w:val="00686B49"/>
    <w:rsid w:val="006912C5"/>
    <w:rsid w:val="00692D82"/>
    <w:rsid w:val="00694C34"/>
    <w:rsid w:val="00694C4A"/>
    <w:rsid w:val="0069529D"/>
    <w:rsid w:val="00697E5D"/>
    <w:rsid w:val="006A1182"/>
    <w:rsid w:val="006A313B"/>
    <w:rsid w:val="006A38A4"/>
    <w:rsid w:val="006A4EFD"/>
    <w:rsid w:val="006B1046"/>
    <w:rsid w:val="006B1425"/>
    <w:rsid w:val="006B35D7"/>
    <w:rsid w:val="006B3D65"/>
    <w:rsid w:val="006B45CA"/>
    <w:rsid w:val="006B5004"/>
    <w:rsid w:val="006B6C02"/>
    <w:rsid w:val="006B6C77"/>
    <w:rsid w:val="006B7410"/>
    <w:rsid w:val="006C00C8"/>
    <w:rsid w:val="006C027A"/>
    <w:rsid w:val="006C1A04"/>
    <w:rsid w:val="006C3D10"/>
    <w:rsid w:val="006C6954"/>
    <w:rsid w:val="006D2C8B"/>
    <w:rsid w:val="006E402C"/>
    <w:rsid w:val="006E405D"/>
    <w:rsid w:val="006E7763"/>
    <w:rsid w:val="006E7BC1"/>
    <w:rsid w:val="006E7E43"/>
    <w:rsid w:val="006F085C"/>
    <w:rsid w:val="006F23AF"/>
    <w:rsid w:val="006F4EEF"/>
    <w:rsid w:val="00704695"/>
    <w:rsid w:val="00713830"/>
    <w:rsid w:val="00714E52"/>
    <w:rsid w:val="007172DB"/>
    <w:rsid w:val="007242E1"/>
    <w:rsid w:val="00724E64"/>
    <w:rsid w:val="00725DB8"/>
    <w:rsid w:val="00726435"/>
    <w:rsid w:val="00731B87"/>
    <w:rsid w:val="007336AC"/>
    <w:rsid w:val="007343E0"/>
    <w:rsid w:val="00734B4F"/>
    <w:rsid w:val="00736036"/>
    <w:rsid w:val="00740624"/>
    <w:rsid w:val="00746245"/>
    <w:rsid w:val="007513F2"/>
    <w:rsid w:val="0075457D"/>
    <w:rsid w:val="00756711"/>
    <w:rsid w:val="00756A32"/>
    <w:rsid w:val="00757282"/>
    <w:rsid w:val="00761BB1"/>
    <w:rsid w:val="007633D5"/>
    <w:rsid w:val="00770B27"/>
    <w:rsid w:val="00773DF4"/>
    <w:rsid w:val="00774B88"/>
    <w:rsid w:val="007754B7"/>
    <w:rsid w:val="007756B4"/>
    <w:rsid w:val="0077667C"/>
    <w:rsid w:val="007825A4"/>
    <w:rsid w:val="007919DF"/>
    <w:rsid w:val="00795BF9"/>
    <w:rsid w:val="007A4709"/>
    <w:rsid w:val="007A5DF6"/>
    <w:rsid w:val="007B583F"/>
    <w:rsid w:val="007B7580"/>
    <w:rsid w:val="007C09BA"/>
    <w:rsid w:val="007C284A"/>
    <w:rsid w:val="007C3BD5"/>
    <w:rsid w:val="007D06F2"/>
    <w:rsid w:val="007D188A"/>
    <w:rsid w:val="007D473D"/>
    <w:rsid w:val="007E332F"/>
    <w:rsid w:val="007E5242"/>
    <w:rsid w:val="007F1DCC"/>
    <w:rsid w:val="007F3E02"/>
    <w:rsid w:val="007F57F6"/>
    <w:rsid w:val="007F6F2C"/>
    <w:rsid w:val="00802ED1"/>
    <w:rsid w:val="008064CD"/>
    <w:rsid w:val="008110DF"/>
    <w:rsid w:val="00811D68"/>
    <w:rsid w:val="00814061"/>
    <w:rsid w:val="00821318"/>
    <w:rsid w:val="00824850"/>
    <w:rsid w:val="008266DC"/>
    <w:rsid w:val="00834C52"/>
    <w:rsid w:val="00842461"/>
    <w:rsid w:val="00845091"/>
    <w:rsid w:val="00852048"/>
    <w:rsid w:val="00852526"/>
    <w:rsid w:val="00853B0E"/>
    <w:rsid w:val="00855E5F"/>
    <w:rsid w:val="008573A0"/>
    <w:rsid w:val="0086000C"/>
    <w:rsid w:val="008623F9"/>
    <w:rsid w:val="00863199"/>
    <w:rsid w:val="0086369C"/>
    <w:rsid w:val="00863B22"/>
    <w:rsid w:val="008641A8"/>
    <w:rsid w:val="00864278"/>
    <w:rsid w:val="00864D9C"/>
    <w:rsid w:val="00867524"/>
    <w:rsid w:val="00867AC6"/>
    <w:rsid w:val="00870200"/>
    <w:rsid w:val="00871AA9"/>
    <w:rsid w:val="00885B35"/>
    <w:rsid w:val="0089093B"/>
    <w:rsid w:val="00890AEF"/>
    <w:rsid w:val="00891983"/>
    <w:rsid w:val="00891D88"/>
    <w:rsid w:val="00895554"/>
    <w:rsid w:val="008959F7"/>
    <w:rsid w:val="008961DD"/>
    <w:rsid w:val="00896E8E"/>
    <w:rsid w:val="008A455E"/>
    <w:rsid w:val="008A5B89"/>
    <w:rsid w:val="008A641E"/>
    <w:rsid w:val="008B1751"/>
    <w:rsid w:val="008B4DDD"/>
    <w:rsid w:val="008C029A"/>
    <w:rsid w:val="008C113E"/>
    <w:rsid w:val="008C3893"/>
    <w:rsid w:val="008C3B51"/>
    <w:rsid w:val="008C5C2C"/>
    <w:rsid w:val="008C5D2C"/>
    <w:rsid w:val="008D0CB0"/>
    <w:rsid w:val="008D3864"/>
    <w:rsid w:val="008D3988"/>
    <w:rsid w:val="008D5E1A"/>
    <w:rsid w:val="008E174B"/>
    <w:rsid w:val="008E238C"/>
    <w:rsid w:val="008E45A7"/>
    <w:rsid w:val="008E74B1"/>
    <w:rsid w:val="008F10C1"/>
    <w:rsid w:val="008F259F"/>
    <w:rsid w:val="008F7426"/>
    <w:rsid w:val="008F7E94"/>
    <w:rsid w:val="00904930"/>
    <w:rsid w:val="00905E54"/>
    <w:rsid w:val="00907E26"/>
    <w:rsid w:val="00911E54"/>
    <w:rsid w:val="0091513F"/>
    <w:rsid w:val="0091529B"/>
    <w:rsid w:val="00920616"/>
    <w:rsid w:val="00920C40"/>
    <w:rsid w:val="00921C95"/>
    <w:rsid w:val="0093460A"/>
    <w:rsid w:val="00935324"/>
    <w:rsid w:val="00941E22"/>
    <w:rsid w:val="00943428"/>
    <w:rsid w:val="00943840"/>
    <w:rsid w:val="00943C81"/>
    <w:rsid w:val="00945ECD"/>
    <w:rsid w:val="00946158"/>
    <w:rsid w:val="009477FA"/>
    <w:rsid w:val="00960F70"/>
    <w:rsid w:val="00960FE1"/>
    <w:rsid w:val="009642DC"/>
    <w:rsid w:val="00966F2C"/>
    <w:rsid w:val="00970EA6"/>
    <w:rsid w:val="0097213B"/>
    <w:rsid w:val="00972E90"/>
    <w:rsid w:val="00973027"/>
    <w:rsid w:val="009751D5"/>
    <w:rsid w:val="0097612B"/>
    <w:rsid w:val="00981A68"/>
    <w:rsid w:val="00982AFB"/>
    <w:rsid w:val="00984897"/>
    <w:rsid w:val="00992439"/>
    <w:rsid w:val="009A7AD5"/>
    <w:rsid w:val="009B134C"/>
    <w:rsid w:val="009B28CE"/>
    <w:rsid w:val="009B2BC4"/>
    <w:rsid w:val="009B5D9D"/>
    <w:rsid w:val="009B7C91"/>
    <w:rsid w:val="009C2931"/>
    <w:rsid w:val="009C54FA"/>
    <w:rsid w:val="009C7424"/>
    <w:rsid w:val="009D3B2B"/>
    <w:rsid w:val="009D54BA"/>
    <w:rsid w:val="009D5B72"/>
    <w:rsid w:val="009D6F19"/>
    <w:rsid w:val="009D715A"/>
    <w:rsid w:val="009D7F21"/>
    <w:rsid w:val="009E1514"/>
    <w:rsid w:val="009E2775"/>
    <w:rsid w:val="009E3383"/>
    <w:rsid w:val="009E6010"/>
    <w:rsid w:val="009F09A9"/>
    <w:rsid w:val="009F3964"/>
    <w:rsid w:val="009F4558"/>
    <w:rsid w:val="009F60EE"/>
    <w:rsid w:val="009F760B"/>
    <w:rsid w:val="009F7AFA"/>
    <w:rsid w:val="00A00D1D"/>
    <w:rsid w:val="00A03015"/>
    <w:rsid w:val="00A0302C"/>
    <w:rsid w:val="00A11BC2"/>
    <w:rsid w:val="00A14225"/>
    <w:rsid w:val="00A158C9"/>
    <w:rsid w:val="00A1592F"/>
    <w:rsid w:val="00A179DA"/>
    <w:rsid w:val="00A25C50"/>
    <w:rsid w:val="00A27E2E"/>
    <w:rsid w:val="00A31048"/>
    <w:rsid w:val="00A372D1"/>
    <w:rsid w:val="00A4155F"/>
    <w:rsid w:val="00A42003"/>
    <w:rsid w:val="00A4305D"/>
    <w:rsid w:val="00A43325"/>
    <w:rsid w:val="00A43E36"/>
    <w:rsid w:val="00A4540B"/>
    <w:rsid w:val="00A47617"/>
    <w:rsid w:val="00A5288E"/>
    <w:rsid w:val="00A549F8"/>
    <w:rsid w:val="00A550CC"/>
    <w:rsid w:val="00A5597D"/>
    <w:rsid w:val="00A57F66"/>
    <w:rsid w:val="00A6401C"/>
    <w:rsid w:val="00A64547"/>
    <w:rsid w:val="00A668CF"/>
    <w:rsid w:val="00A71BB6"/>
    <w:rsid w:val="00A72039"/>
    <w:rsid w:val="00A721A9"/>
    <w:rsid w:val="00A74DA7"/>
    <w:rsid w:val="00A81406"/>
    <w:rsid w:val="00A8417A"/>
    <w:rsid w:val="00A8630C"/>
    <w:rsid w:val="00A97352"/>
    <w:rsid w:val="00AA093C"/>
    <w:rsid w:val="00AA54E9"/>
    <w:rsid w:val="00AA6219"/>
    <w:rsid w:val="00AB06FB"/>
    <w:rsid w:val="00AB6C3B"/>
    <w:rsid w:val="00AB73B9"/>
    <w:rsid w:val="00AD0BC1"/>
    <w:rsid w:val="00AD0D29"/>
    <w:rsid w:val="00AD13C3"/>
    <w:rsid w:val="00AD18C9"/>
    <w:rsid w:val="00AD27A2"/>
    <w:rsid w:val="00AD52E8"/>
    <w:rsid w:val="00AD5BBE"/>
    <w:rsid w:val="00AD7142"/>
    <w:rsid w:val="00AD7AB5"/>
    <w:rsid w:val="00AD7FAA"/>
    <w:rsid w:val="00AE0E2B"/>
    <w:rsid w:val="00AE1929"/>
    <w:rsid w:val="00AE232B"/>
    <w:rsid w:val="00AE6A61"/>
    <w:rsid w:val="00AF3221"/>
    <w:rsid w:val="00AF380C"/>
    <w:rsid w:val="00AF4517"/>
    <w:rsid w:val="00AF46CF"/>
    <w:rsid w:val="00AF5800"/>
    <w:rsid w:val="00AF738D"/>
    <w:rsid w:val="00AF74E9"/>
    <w:rsid w:val="00AF762F"/>
    <w:rsid w:val="00B001BA"/>
    <w:rsid w:val="00B03AEE"/>
    <w:rsid w:val="00B13A59"/>
    <w:rsid w:val="00B151F6"/>
    <w:rsid w:val="00B24188"/>
    <w:rsid w:val="00B309FD"/>
    <w:rsid w:val="00B33E54"/>
    <w:rsid w:val="00B358E5"/>
    <w:rsid w:val="00B4051F"/>
    <w:rsid w:val="00B449A6"/>
    <w:rsid w:val="00B476DC"/>
    <w:rsid w:val="00B53558"/>
    <w:rsid w:val="00B570F7"/>
    <w:rsid w:val="00B61A4D"/>
    <w:rsid w:val="00B6302D"/>
    <w:rsid w:val="00B6594C"/>
    <w:rsid w:val="00B71787"/>
    <w:rsid w:val="00B73F2F"/>
    <w:rsid w:val="00B73F4B"/>
    <w:rsid w:val="00B81D0D"/>
    <w:rsid w:val="00B84EFD"/>
    <w:rsid w:val="00B862AB"/>
    <w:rsid w:val="00B9071B"/>
    <w:rsid w:val="00B90D31"/>
    <w:rsid w:val="00B93F10"/>
    <w:rsid w:val="00B9436B"/>
    <w:rsid w:val="00BA0CD6"/>
    <w:rsid w:val="00BA2020"/>
    <w:rsid w:val="00BA3443"/>
    <w:rsid w:val="00BA5AEB"/>
    <w:rsid w:val="00BA6C0A"/>
    <w:rsid w:val="00BB09A5"/>
    <w:rsid w:val="00BB1E35"/>
    <w:rsid w:val="00BB5954"/>
    <w:rsid w:val="00BB7975"/>
    <w:rsid w:val="00BC01CF"/>
    <w:rsid w:val="00BC0BE5"/>
    <w:rsid w:val="00BC11FF"/>
    <w:rsid w:val="00BC1ED0"/>
    <w:rsid w:val="00BC27D4"/>
    <w:rsid w:val="00BC5F7C"/>
    <w:rsid w:val="00BC600E"/>
    <w:rsid w:val="00BD501C"/>
    <w:rsid w:val="00BE0190"/>
    <w:rsid w:val="00BE102B"/>
    <w:rsid w:val="00BE1C36"/>
    <w:rsid w:val="00BE52A7"/>
    <w:rsid w:val="00BE6537"/>
    <w:rsid w:val="00BF0280"/>
    <w:rsid w:val="00BF41EC"/>
    <w:rsid w:val="00C00FB7"/>
    <w:rsid w:val="00C050F6"/>
    <w:rsid w:val="00C06EE7"/>
    <w:rsid w:val="00C071C4"/>
    <w:rsid w:val="00C11AF4"/>
    <w:rsid w:val="00C145E1"/>
    <w:rsid w:val="00C1659A"/>
    <w:rsid w:val="00C22526"/>
    <w:rsid w:val="00C226F3"/>
    <w:rsid w:val="00C253B2"/>
    <w:rsid w:val="00C25D9D"/>
    <w:rsid w:val="00C26D06"/>
    <w:rsid w:val="00C27EE4"/>
    <w:rsid w:val="00C367ED"/>
    <w:rsid w:val="00C379C4"/>
    <w:rsid w:val="00C4091E"/>
    <w:rsid w:val="00C4460E"/>
    <w:rsid w:val="00C44C85"/>
    <w:rsid w:val="00C454BB"/>
    <w:rsid w:val="00C50DCF"/>
    <w:rsid w:val="00C51408"/>
    <w:rsid w:val="00C51CCD"/>
    <w:rsid w:val="00C62433"/>
    <w:rsid w:val="00C6273B"/>
    <w:rsid w:val="00C6349F"/>
    <w:rsid w:val="00C6727B"/>
    <w:rsid w:val="00C67A86"/>
    <w:rsid w:val="00C67C7F"/>
    <w:rsid w:val="00C73233"/>
    <w:rsid w:val="00C73682"/>
    <w:rsid w:val="00C747A0"/>
    <w:rsid w:val="00C81DB7"/>
    <w:rsid w:val="00C8514D"/>
    <w:rsid w:val="00C942AA"/>
    <w:rsid w:val="00C9437A"/>
    <w:rsid w:val="00CA0416"/>
    <w:rsid w:val="00CA0606"/>
    <w:rsid w:val="00CA097C"/>
    <w:rsid w:val="00CA6932"/>
    <w:rsid w:val="00CA6BDF"/>
    <w:rsid w:val="00CB1E54"/>
    <w:rsid w:val="00CB21A5"/>
    <w:rsid w:val="00CB3CBF"/>
    <w:rsid w:val="00CB584C"/>
    <w:rsid w:val="00CC0381"/>
    <w:rsid w:val="00CC42B7"/>
    <w:rsid w:val="00CC4D05"/>
    <w:rsid w:val="00CC6955"/>
    <w:rsid w:val="00CD01EE"/>
    <w:rsid w:val="00CD5344"/>
    <w:rsid w:val="00CE0581"/>
    <w:rsid w:val="00CE1EE5"/>
    <w:rsid w:val="00CE5503"/>
    <w:rsid w:val="00CE74BD"/>
    <w:rsid w:val="00CE76B8"/>
    <w:rsid w:val="00CF38D1"/>
    <w:rsid w:val="00CF42CE"/>
    <w:rsid w:val="00CF49E7"/>
    <w:rsid w:val="00CF6459"/>
    <w:rsid w:val="00D05007"/>
    <w:rsid w:val="00D0672E"/>
    <w:rsid w:val="00D14E1B"/>
    <w:rsid w:val="00D152C5"/>
    <w:rsid w:val="00D1603C"/>
    <w:rsid w:val="00D20592"/>
    <w:rsid w:val="00D210C1"/>
    <w:rsid w:val="00D23FA7"/>
    <w:rsid w:val="00D26A78"/>
    <w:rsid w:val="00D26B08"/>
    <w:rsid w:val="00D27B3F"/>
    <w:rsid w:val="00D34051"/>
    <w:rsid w:val="00D3451E"/>
    <w:rsid w:val="00D36947"/>
    <w:rsid w:val="00D374BD"/>
    <w:rsid w:val="00D45414"/>
    <w:rsid w:val="00D45F6C"/>
    <w:rsid w:val="00D47CA4"/>
    <w:rsid w:val="00D47F84"/>
    <w:rsid w:val="00D516E0"/>
    <w:rsid w:val="00D52BF8"/>
    <w:rsid w:val="00D550CB"/>
    <w:rsid w:val="00D570F1"/>
    <w:rsid w:val="00D57AC1"/>
    <w:rsid w:val="00D61A71"/>
    <w:rsid w:val="00D61CBB"/>
    <w:rsid w:val="00D6458E"/>
    <w:rsid w:val="00D65143"/>
    <w:rsid w:val="00D65AD7"/>
    <w:rsid w:val="00D67C44"/>
    <w:rsid w:val="00D726E3"/>
    <w:rsid w:val="00D74C9B"/>
    <w:rsid w:val="00D75237"/>
    <w:rsid w:val="00D76AC3"/>
    <w:rsid w:val="00D800E5"/>
    <w:rsid w:val="00D8063C"/>
    <w:rsid w:val="00D83D2F"/>
    <w:rsid w:val="00D85258"/>
    <w:rsid w:val="00D8653E"/>
    <w:rsid w:val="00D90499"/>
    <w:rsid w:val="00D9117F"/>
    <w:rsid w:val="00D93B4D"/>
    <w:rsid w:val="00DA0434"/>
    <w:rsid w:val="00DA064D"/>
    <w:rsid w:val="00DA135B"/>
    <w:rsid w:val="00DB04FE"/>
    <w:rsid w:val="00DB2DAC"/>
    <w:rsid w:val="00DB3207"/>
    <w:rsid w:val="00DB4A7A"/>
    <w:rsid w:val="00DB5795"/>
    <w:rsid w:val="00DB57BA"/>
    <w:rsid w:val="00DC1E7C"/>
    <w:rsid w:val="00DC72E2"/>
    <w:rsid w:val="00DD02B8"/>
    <w:rsid w:val="00DD384A"/>
    <w:rsid w:val="00DD4176"/>
    <w:rsid w:val="00DD4879"/>
    <w:rsid w:val="00DD7301"/>
    <w:rsid w:val="00DE20FD"/>
    <w:rsid w:val="00DE5725"/>
    <w:rsid w:val="00DE7C98"/>
    <w:rsid w:val="00DF0CEA"/>
    <w:rsid w:val="00DF1801"/>
    <w:rsid w:val="00DF3580"/>
    <w:rsid w:val="00DF4504"/>
    <w:rsid w:val="00E00D37"/>
    <w:rsid w:val="00E017B2"/>
    <w:rsid w:val="00E03946"/>
    <w:rsid w:val="00E03B09"/>
    <w:rsid w:val="00E056D5"/>
    <w:rsid w:val="00E11C35"/>
    <w:rsid w:val="00E154C4"/>
    <w:rsid w:val="00E15BDC"/>
    <w:rsid w:val="00E1666F"/>
    <w:rsid w:val="00E22384"/>
    <w:rsid w:val="00E236B9"/>
    <w:rsid w:val="00E24D48"/>
    <w:rsid w:val="00E34B6A"/>
    <w:rsid w:val="00E34D35"/>
    <w:rsid w:val="00E42C08"/>
    <w:rsid w:val="00E442CA"/>
    <w:rsid w:val="00E51A7D"/>
    <w:rsid w:val="00E5250D"/>
    <w:rsid w:val="00E55B1C"/>
    <w:rsid w:val="00E614D6"/>
    <w:rsid w:val="00E61D0A"/>
    <w:rsid w:val="00E66C55"/>
    <w:rsid w:val="00E702F8"/>
    <w:rsid w:val="00E705E2"/>
    <w:rsid w:val="00E70B11"/>
    <w:rsid w:val="00E75D36"/>
    <w:rsid w:val="00E76D07"/>
    <w:rsid w:val="00E8302A"/>
    <w:rsid w:val="00E841FA"/>
    <w:rsid w:val="00E848E8"/>
    <w:rsid w:val="00E84EE5"/>
    <w:rsid w:val="00E8578E"/>
    <w:rsid w:val="00E92658"/>
    <w:rsid w:val="00E938AB"/>
    <w:rsid w:val="00E96470"/>
    <w:rsid w:val="00EA3FC6"/>
    <w:rsid w:val="00EA4203"/>
    <w:rsid w:val="00EA4307"/>
    <w:rsid w:val="00EA4633"/>
    <w:rsid w:val="00EA7CB6"/>
    <w:rsid w:val="00EB1693"/>
    <w:rsid w:val="00EB57FF"/>
    <w:rsid w:val="00EC4188"/>
    <w:rsid w:val="00EC48CD"/>
    <w:rsid w:val="00EC5451"/>
    <w:rsid w:val="00EC5BAA"/>
    <w:rsid w:val="00ED3184"/>
    <w:rsid w:val="00ED35E4"/>
    <w:rsid w:val="00ED3BAF"/>
    <w:rsid w:val="00ED59BF"/>
    <w:rsid w:val="00ED59F5"/>
    <w:rsid w:val="00ED761C"/>
    <w:rsid w:val="00EE3464"/>
    <w:rsid w:val="00EE5C58"/>
    <w:rsid w:val="00EE6490"/>
    <w:rsid w:val="00EE6A4A"/>
    <w:rsid w:val="00EE7040"/>
    <w:rsid w:val="00EF158E"/>
    <w:rsid w:val="00EF1D55"/>
    <w:rsid w:val="00EF39AA"/>
    <w:rsid w:val="00EF79CB"/>
    <w:rsid w:val="00F04A96"/>
    <w:rsid w:val="00F056D8"/>
    <w:rsid w:val="00F05EDA"/>
    <w:rsid w:val="00F06A8F"/>
    <w:rsid w:val="00F16882"/>
    <w:rsid w:val="00F17FC3"/>
    <w:rsid w:val="00F22ACB"/>
    <w:rsid w:val="00F27273"/>
    <w:rsid w:val="00F31C47"/>
    <w:rsid w:val="00F33511"/>
    <w:rsid w:val="00F3549D"/>
    <w:rsid w:val="00F3638A"/>
    <w:rsid w:val="00F36C62"/>
    <w:rsid w:val="00F424C6"/>
    <w:rsid w:val="00F44071"/>
    <w:rsid w:val="00F462B1"/>
    <w:rsid w:val="00F5060E"/>
    <w:rsid w:val="00F50E1C"/>
    <w:rsid w:val="00F5157A"/>
    <w:rsid w:val="00F54AEB"/>
    <w:rsid w:val="00F57CC4"/>
    <w:rsid w:val="00F67016"/>
    <w:rsid w:val="00F70742"/>
    <w:rsid w:val="00F72660"/>
    <w:rsid w:val="00F771AB"/>
    <w:rsid w:val="00F77A6E"/>
    <w:rsid w:val="00F80D6E"/>
    <w:rsid w:val="00F8209D"/>
    <w:rsid w:val="00F829F9"/>
    <w:rsid w:val="00F84A9F"/>
    <w:rsid w:val="00F87CB0"/>
    <w:rsid w:val="00F957DC"/>
    <w:rsid w:val="00F97F17"/>
    <w:rsid w:val="00FA0116"/>
    <w:rsid w:val="00FA1F6D"/>
    <w:rsid w:val="00FA2B86"/>
    <w:rsid w:val="00FA4FB4"/>
    <w:rsid w:val="00FA7842"/>
    <w:rsid w:val="00FB0066"/>
    <w:rsid w:val="00FB060A"/>
    <w:rsid w:val="00FB136C"/>
    <w:rsid w:val="00FB4FF7"/>
    <w:rsid w:val="00FB6DB6"/>
    <w:rsid w:val="00FC4B82"/>
    <w:rsid w:val="00FC6C65"/>
    <w:rsid w:val="00FC7286"/>
    <w:rsid w:val="00FD03CD"/>
    <w:rsid w:val="00FD3B2C"/>
    <w:rsid w:val="00FD3FB5"/>
    <w:rsid w:val="00FD5509"/>
    <w:rsid w:val="00FE10EC"/>
    <w:rsid w:val="00FE18CB"/>
    <w:rsid w:val="00FE2479"/>
    <w:rsid w:val="00FE2A59"/>
    <w:rsid w:val="00FE5754"/>
    <w:rsid w:val="00FE5A97"/>
    <w:rsid w:val="00FE72BC"/>
    <w:rsid w:val="00FF0061"/>
    <w:rsid w:val="00FF18BD"/>
    <w:rsid w:val="00FF1E96"/>
    <w:rsid w:val="00FF3A8E"/>
    <w:rsid w:val="00FF3DEA"/>
    <w:rsid w:val="00FF40DF"/>
    <w:rsid w:val="00FF57C2"/>
    <w:rsid w:val="00FF58F8"/>
    <w:rsid w:val="00FF62F2"/>
    <w:rsid w:val="00FF6642"/>
    <w:rsid w:val="70CFF0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48D90"/>
  <w15:docId w15:val="{6C98BB80-0409-479F-B437-5DB67E7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rsid w:val="009E3383"/>
    <w:pPr>
      <w:keepNext/>
      <w:keepLines/>
      <w:numPr>
        <w:numId w:val="12"/>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2"/>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2"/>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7426"/>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9"/>
    <w:rsid w:val="009E338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8F7426"/>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semiHidden/>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spacing w:after="200" w:line="276" w:lineRule="auto"/>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346F4C"/>
    <w:rPr>
      <w:color w:val="605E5C"/>
      <w:shd w:val="clear" w:color="auto" w:fill="E1DFDD"/>
    </w:rPr>
  </w:style>
  <w:style w:type="character" w:styleId="UnresolvedMention">
    <w:name w:val="Unresolved Mention"/>
    <w:basedOn w:val="DefaultParagraphFont"/>
    <w:uiPriority w:val="99"/>
    <w:rsid w:val="0023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yperlink" Target="https://portal.apvma.gov.au/pubcris" TargetMode="External"/><Relationship Id="rId21" Type="http://schemas.openxmlformats.org/officeDocument/2006/relationships/footer" Target="footer2.xml"/><Relationship Id="rId34" Type="http://schemas.openxmlformats.org/officeDocument/2006/relationships/image" Target="media/image7.png"/><Relationship Id="rId42" Type="http://schemas.openxmlformats.org/officeDocument/2006/relationships/hyperlink" Target="https://www.itis.gov/" TargetMode="External"/><Relationship Id="rId47" Type="http://schemas.openxmlformats.org/officeDocument/2006/relationships/hyperlink" Target="https://nepis.epa.gov/Exe/ZyNET.exe/2000SP4C.txt?ZyActionD=ZyDocument&amp;Client=EPA&amp;Index=2011%20Thru%202015%7C1995%20Thru%201999%7C1981%20Thru%201985%7C2006%20Thru%202010%7C1991%20Thru%201994%7C1976%20Thru%201980%7C2000%20Thru%202005%7C1986%20Thru%201990%7CPrior%20to%201976%7CHardcopy%20Publications&amp;Docs=&amp;Query=ametryn&amp;Time=&amp;EndTime=&amp;SearchMethod=2&amp;TocRestrict=n&amp;Toc=&amp;TocEntry=&amp;QField=&amp;QFieldYear=&amp;QFieldMonth=&amp;QFieldDay=&amp;UseQField=&amp;IntQFieldOp=0&amp;ExtQFieldOp=0&amp;XmlQuery=&amp;File=D%3A%5CZYFILES%5CINDEX%20DATA%5C86THRU90%5CTXT%5C00000014%5C2000SP4C.txt&amp;User=ANONYMOUS&amp;Password=anonymous&amp;SortMethod=h%7C-&amp;MaximumDocuments=15&amp;FuzzyDegree=0&amp;ImageQuality=r85g16/r85g16/x150y150g16/i500&amp;Display=hpfr&amp;DefSeekPage=x&amp;SearchBack=ZyActionL&amp;Back=ZyActionS&amp;BackDesc=Results%20page&amp;MaximumPages=1&amp;ZyEntry=1&amp;SeekPage=x" TargetMode="External"/><Relationship Id="rId50" Type="http://schemas.openxmlformats.org/officeDocument/2006/relationships/hyperlink" Target="https://www.reefplan.qld.gov.au/tracking-progress/paddock-to-reef/modelling-and-monitoring"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https://www.ala.org.au/" TargetMode="External"/><Relationship Id="rId40" Type="http://schemas.openxmlformats.org/officeDocument/2006/relationships/hyperlink" Target="https://www.reefplan.qld.gov.au/tracking-progress/paddock-to-reef/modelling-and-monitoring" TargetMode="External"/><Relationship Id="rId45" Type="http://schemas.openxmlformats.org/officeDocument/2006/relationships/hyperlink" Target="https://www.reefplan.qld.gov.au/tracking-progress/paddock-to-reef/modelling-and-monitoring" TargetMode="External"/><Relationship Id="rId53" Type="http://schemas.openxmlformats.org/officeDocument/2006/relationships/hyperlink" Target="https://www.waterquality.gov.au/anz-guidelines/guideline-values/derive/warne-method-deriv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hyperlink" Target="https://www.reefplan.qld.gov.au/tracking-progress/paddock-to-reef/modelling-and-monitoring" TargetMode="External"/><Relationship Id="rId52" Type="http://schemas.openxmlformats.org/officeDocument/2006/relationships/hyperlink" Target="https://www.reefplan.qld.gov.au/tracking-progress/paddock-to-reef/modelling-and-moni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8.emf"/><Relationship Id="rId43" Type="http://schemas.openxmlformats.org/officeDocument/2006/relationships/hyperlink" Target="https://pubchem.ncbi.nlm.nih.gov/compound/Ametryn" TargetMode="External"/><Relationship Id="rId48" Type="http://schemas.openxmlformats.org/officeDocument/2006/relationships/hyperlink" Target="https://www.regulations.gov/document/EPA-HQ-OPP-2013-0249-0002"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eefplan.qld.gov.au/tracking-progress/paddock-to-reef/modelling-and-monitoring"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image" Target="media/image5.emf"/><Relationship Id="rId33" Type="http://schemas.openxmlformats.org/officeDocument/2006/relationships/chart" Target="charts/chart1.xml"/><Relationship Id="rId38" Type="http://schemas.openxmlformats.org/officeDocument/2006/relationships/hyperlink" Target="https://www.waterquality.gov.au/anz-guidelines" TargetMode="External"/><Relationship Id="rId46" Type="http://schemas.openxmlformats.org/officeDocument/2006/relationships/hyperlink" Target="https://sitem.herts.ac.uk/aeru/ppdb/en/index.htm" TargetMode="External"/><Relationship Id="rId20" Type="http://schemas.openxmlformats.org/officeDocument/2006/relationships/footer" Target="footer1.xml"/><Relationship Id="rId41" Type="http://schemas.openxmlformats.org/officeDocument/2006/relationships/hyperlink" Target="https://www.algaebase.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yperlink" Target="https://eatsafe.nzfsa.govt.nz/web/public/acvm-register" TargetMode="External"/><Relationship Id="rId49" Type="http://schemas.openxmlformats.org/officeDocument/2006/relationships/hyperlink" Target="http://cfpub.epa.gov/ecoto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lands\data\DSITI\WaterQuality\NAS\wqi\Projects%20and%20project%20proposals\Revision%20of%20Aus%20&amp;%20NZ%20WQGs\1_Species%20Sensitivity%20Distributions\4_Modality%20Check%20-%20XLSTAT\SSD_New%20Modality%20Method%202503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
          </c:tx>
          <c:spPr>
            <a:ln w="6350">
              <a:solidFill>
                <a:srgbClr val="9ECA10"/>
              </a:solidFill>
            </a:ln>
            <a:effectLst/>
          </c:spPr>
          <c:marker>
            <c:symbol val="none"/>
          </c:marker>
          <c:xVal>
            <c:numRef>
              <c:f>Ametryn_HID!$A$1:$A$3232</c:f>
              <c:numCache>
                <c:formatCode>General</c:formatCode>
                <c:ptCount val="3232"/>
                <c:pt idx="0">
                  <c:v>-1.4310497203736241</c:v>
                </c:pt>
                <c:pt idx="1">
                  <c:v>-1.4310497203736241</c:v>
                </c:pt>
                <c:pt idx="2">
                  <c:v>-1.4282331348309201</c:v>
                </c:pt>
                <c:pt idx="3">
                  <c:v>-1.4282331348309201</c:v>
                </c:pt>
                <c:pt idx="4">
                  <c:v>-1.425416549288214</c:v>
                </c:pt>
                <c:pt idx="5">
                  <c:v>-1.425416549288214</c:v>
                </c:pt>
                <c:pt idx="6">
                  <c:v>-1.42259996374551</c:v>
                </c:pt>
                <c:pt idx="7">
                  <c:v>-1.42259996374551</c:v>
                </c:pt>
                <c:pt idx="8">
                  <c:v>-1.419783378202804</c:v>
                </c:pt>
                <c:pt idx="9">
                  <c:v>-1.419783378202804</c:v>
                </c:pt>
                <c:pt idx="10">
                  <c:v>-1.4169667926600991</c:v>
                </c:pt>
                <c:pt idx="11">
                  <c:v>-1.4169667926600991</c:v>
                </c:pt>
                <c:pt idx="12">
                  <c:v>-1.4141502071173939</c:v>
                </c:pt>
                <c:pt idx="13">
                  <c:v>-1.4141502071173939</c:v>
                </c:pt>
                <c:pt idx="14">
                  <c:v>-1.4113336215746899</c:v>
                </c:pt>
                <c:pt idx="15">
                  <c:v>-1.4113336215746899</c:v>
                </c:pt>
                <c:pt idx="16">
                  <c:v>-1.408517036031985</c:v>
                </c:pt>
                <c:pt idx="17">
                  <c:v>-1.408517036031985</c:v>
                </c:pt>
                <c:pt idx="18">
                  <c:v>-1.4057004504892801</c:v>
                </c:pt>
                <c:pt idx="19">
                  <c:v>-1.4057004504892801</c:v>
                </c:pt>
                <c:pt idx="20">
                  <c:v>-1.402883864946576</c:v>
                </c:pt>
                <c:pt idx="21">
                  <c:v>-1.402883864946576</c:v>
                </c:pt>
                <c:pt idx="22">
                  <c:v>-1.40006727940387</c:v>
                </c:pt>
                <c:pt idx="23">
                  <c:v>-1.40006727940387</c:v>
                </c:pt>
                <c:pt idx="24">
                  <c:v>-1.397250693861166</c:v>
                </c:pt>
                <c:pt idx="25">
                  <c:v>-1.397250693861166</c:v>
                </c:pt>
                <c:pt idx="26">
                  <c:v>-1.394434108318461</c:v>
                </c:pt>
                <c:pt idx="27">
                  <c:v>-1.394434108318461</c:v>
                </c:pt>
                <c:pt idx="28">
                  <c:v>-1.3916175227757559</c:v>
                </c:pt>
                <c:pt idx="29">
                  <c:v>-1.3916175227757559</c:v>
                </c:pt>
                <c:pt idx="30">
                  <c:v>-1.388800937233051</c:v>
                </c:pt>
                <c:pt idx="31">
                  <c:v>-1.388800937233051</c:v>
                </c:pt>
                <c:pt idx="32">
                  <c:v>-1.3859843516903461</c:v>
                </c:pt>
                <c:pt idx="33">
                  <c:v>-1.3859843516903461</c:v>
                </c:pt>
                <c:pt idx="34">
                  <c:v>-1.383167766147642</c:v>
                </c:pt>
                <c:pt idx="35">
                  <c:v>-1.383167766147642</c:v>
                </c:pt>
                <c:pt idx="36">
                  <c:v>-1.3803511806049369</c:v>
                </c:pt>
                <c:pt idx="37">
                  <c:v>-1.3803511806049369</c:v>
                </c:pt>
                <c:pt idx="38">
                  <c:v>-1.3775345950622311</c:v>
                </c:pt>
                <c:pt idx="39">
                  <c:v>-1.3775345950622311</c:v>
                </c:pt>
                <c:pt idx="40">
                  <c:v>-1.3747180095195271</c:v>
                </c:pt>
                <c:pt idx="41">
                  <c:v>-1.3747180095195271</c:v>
                </c:pt>
                <c:pt idx="42">
                  <c:v>-1.3719014239768219</c:v>
                </c:pt>
                <c:pt idx="43">
                  <c:v>-1.3719014239768219</c:v>
                </c:pt>
                <c:pt idx="44">
                  <c:v>-1.369084838434117</c:v>
                </c:pt>
                <c:pt idx="45">
                  <c:v>-1.369084838434117</c:v>
                </c:pt>
                <c:pt idx="46">
                  <c:v>-1.3662682528914121</c:v>
                </c:pt>
                <c:pt idx="47">
                  <c:v>-1.3662682528914121</c:v>
                </c:pt>
                <c:pt idx="48">
                  <c:v>-1.363451667348708</c:v>
                </c:pt>
                <c:pt idx="49">
                  <c:v>-1.363451667348708</c:v>
                </c:pt>
                <c:pt idx="50">
                  <c:v>-1.3606350818060029</c:v>
                </c:pt>
                <c:pt idx="51">
                  <c:v>-1.3606350818060029</c:v>
                </c:pt>
                <c:pt idx="52">
                  <c:v>-1.357818496263298</c:v>
                </c:pt>
                <c:pt idx="53">
                  <c:v>-1.357818496263298</c:v>
                </c:pt>
                <c:pt idx="54">
                  <c:v>-1.3550019107205931</c:v>
                </c:pt>
                <c:pt idx="55">
                  <c:v>-1.3550019107205931</c:v>
                </c:pt>
                <c:pt idx="56">
                  <c:v>-1.3521853251778899</c:v>
                </c:pt>
                <c:pt idx="57">
                  <c:v>-1.3521853251778899</c:v>
                </c:pt>
                <c:pt idx="58">
                  <c:v>-1.349368739635183</c:v>
                </c:pt>
                <c:pt idx="59">
                  <c:v>-1.349368739635183</c:v>
                </c:pt>
                <c:pt idx="60">
                  <c:v>-1.3465521540924801</c:v>
                </c:pt>
                <c:pt idx="61">
                  <c:v>-1.3465521540924801</c:v>
                </c:pt>
                <c:pt idx="62">
                  <c:v>-1.3437355685497741</c:v>
                </c:pt>
                <c:pt idx="63">
                  <c:v>-1.3437355685497741</c:v>
                </c:pt>
                <c:pt idx="64">
                  <c:v>-1.34091898300707</c:v>
                </c:pt>
                <c:pt idx="65">
                  <c:v>-1.34091898300707</c:v>
                </c:pt>
                <c:pt idx="66">
                  <c:v>-1.338102397464364</c:v>
                </c:pt>
                <c:pt idx="67">
                  <c:v>-1.338102397464364</c:v>
                </c:pt>
                <c:pt idx="68">
                  <c:v>-1.33528581192166</c:v>
                </c:pt>
                <c:pt idx="69">
                  <c:v>-1.33528581192166</c:v>
                </c:pt>
                <c:pt idx="70">
                  <c:v>-1.332469226378955</c:v>
                </c:pt>
                <c:pt idx="71">
                  <c:v>-1.332469226378955</c:v>
                </c:pt>
                <c:pt idx="72">
                  <c:v>-1.3296526408362499</c:v>
                </c:pt>
                <c:pt idx="73">
                  <c:v>-1.3296526408362499</c:v>
                </c:pt>
                <c:pt idx="74">
                  <c:v>-1.326836055293545</c:v>
                </c:pt>
                <c:pt idx="75">
                  <c:v>-1.326836055293545</c:v>
                </c:pt>
                <c:pt idx="76">
                  <c:v>-1.3240194697508401</c:v>
                </c:pt>
                <c:pt idx="77">
                  <c:v>-1.3240194697508401</c:v>
                </c:pt>
                <c:pt idx="78">
                  <c:v>-1.3212028842081349</c:v>
                </c:pt>
                <c:pt idx="79">
                  <c:v>-1.3212028842081349</c:v>
                </c:pt>
                <c:pt idx="80">
                  <c:v>-1.31838629866543</c:v>
                </c:pt>
                <c:pt idx="81">
                  <c:v>-1.31838629866543</c:v>
                </c:pt>
                <c:pt idx="82">
                  <c:v>-1.3155697131227251</c:v>
                </c:pt>
                <c:pt idx="83">
                  <c:v>-1.3155697131227251</c:v>
                </c:pt>
                <c:pt idx="84">
                  <c:v>-1.3127531275800211</c:v>
                </c:pt>
                <c:pt idx="85">
                  <c:v>-1.3127531275800211</c:v>
                </c:pt>
                <c:pt idx="86">
                  <c:v>-1.3099365420373159</c:v>
                </c:pt>
                <c:pt idx="87">
                  <c:v>-1.3099365420373159</c:v>
                </c:pt>
                <c:pt idx="88">
                  <c:v>-1.307119956494611</c:v>
                </c:pt>
                <c:pt idx="89">
                  <c:v>-1.307119956494611</c:v>
                </c:pt>
                <c:pt idx="90">
                  <c:v>-1.3043033709519061</c:v>
                </c:pt>
                <c:pt idx="91">
                  <c:v>-1.3043033709519061</c:v>
                </c:pt>
                <c:pt idx="92">
                  <c:v>-1.3014867854092009</c:v>
                </c:pt>
                <c:pt idx="93">
                  <c:v>-1.3014867854092009</c:v>
                </c:pt>
                <c:pt idx="94">
                  <c:v>-1.298670199866496</c:v>
                </c:pt>
                <c:pt idx="95">
                  <c:v>-1.298670199866496</c:v>
                </c:pt>
                <c:pt idx="96">
                  <c:v>-1.295853614323792</c:v>
                </c:pt>
                <c:pt idx="97">
                  <c:v>-1.295853614323792</c:v>
                </c:pt>
                <c:pt idx="98">
                  <c:v>-1.2930370287810871</c:v>
                </c:pt>
                <c:pt idx="99">
                  <c:v>-1.2930370287810871</c:v>
                </c:pt>
                <c:pt idx="100">
                  <c:v>-1.2902204432383819</c:v>
                </c:pt>
                <c:pt idx="101">
                  <c:v>-1.2902204432383819</c:v>
                </c:pt>
                <c:pt idx="102">
                  <c:v>-1.287403857695677</c:v>
                </c:pt>
                <c:pt idx="103">
                  <c:v>-1.287403857695677</c:v>
                </c:pt>
                <c:pt idx="104">
                  <c:v>-1.2845872721529721</c:v>
                </c:pt>
                <c:pt idx="105">
                  <c:v>-1.2845872721529721</c:v>
                </c:pt>
                <c:pt idx="106">
                  <c:v>-1.2817706866102669</c:v>
                </c:pt>
                <c:pt idx="107">
                  <c:v>-1.2817706866102669</c:v>
                </c:pt>
                <c:pt idx="108">
                  <c:v>-1.2789541010675629</c:v>
                </c:pt>
                <c:pt idx="109">
                  <c:v>-1.2789541010675629</c:v>
                </c:pt>
                <c:pt idx="110">
                  <c:v>-1.276137515524858</c:v>
                </c:pt>
                <c:pt idx="111">
                  <c:v>-1.276137515524858</c:v>
                </c:pt>
                <c:pt idx="112">
                  <c:v>-1.2733209299821531</c:v>
                </c:pt>
                <c:pt idx="113">
                  <c:v>-1.2733209299821531</c:v>
                </c:pt>
                <c:pt idx="114">
                  <c:v>-1.2705043444394479</c:v>
                </c:pt>
                <c:pt idx="115">
                  <c:v>-1.2705043444394479</c:v>
                </c:pt>
                <c:pt idx="116">
                  <c:v>-1.267687758896743</c:v>
                </c:pt>
                <c:pt idx="117">
                  <c:v>-1.267687758896743</c:v>
                </c:pt>
                <c:pt idx="118">
                  <c:v>-1.2648711733540381</c:v>
                </c:pt>
                <c:pt idx="119">
                  <c:v>-1.2648711733540381</c:v>
                </c:pt>
                <c:pt idx="120">
                  <c:v>-1.2620545878113341</c:v>
                </c:pt>
                <c:pt idx="121">
                  <c:v>-1.2620545878113341</c:v>
                </c:pt>
                <c:pt idx="122">
                  <c:v>-1.2592380022686289</c:v>
                </c:pt>
                <c:pt idx="123">
                  <c:v>-1.2592380022686289</c:v>
                </c:pt>
                <c:pt idx="124">
                  <c:v>-1.256421416725924</c:v>
                </c:pt>
                <c:pt idx="125">
                  <c:v>-1.256421416725924</c:v>
                </c:pt>
                <c:pt idx="126">
                  <c:v>-1.25360483118322</c:v>
                </c:pt>
                <c:pt idx="127">
                  <c:v>-1.25360483118322</c:v>
                </c:pt>
                <c:pt idx="128">
                  <c:v>-1.2507882456405139</c:v>
                </c:pt>
                <c:pt idx="129">
                  <c:v>-1.2507882456405139</c:v>
                </c:pt>
                <c:pt idx="130">
                  <c:v>-1.247971660097809</c:v>
                </c:pt>
                <c:pt idx="131">
                  <c:v>-1.247971660097809</c:v>
                </c:pt>
                <c:pt idx="132">
                  <c:v>-1.245155074555105</c:v>
                </c:pt>
                <c:pt idx="133">
                  <c:v>-1.245155074555105</c:v>
                </c:pt>
                <c:pt idx="134">
                  <c:v>-1.2423384890124001</c:v>
                </c:pt>
                <c:pt idx="135">
                  <c:v>-1.2423384890124001</c:v>
                </c:pt>
                <c:pt idx="136">
                  <c:v>-1.239521903469694</c:v>
                </c:pt>
                <c:pt idx="137">
                  <c:v>-1.239521903469694</c:v>
                </c:pt>
                <c:pt idx="138">
                  <c:v>-1.23670531792699</c:v>
                </c:pt>
                <c:pt idx="139">
                  <c:v>-1.23670531792699</c:v>
                </c:pt>
                <c:pt idx="140">
                  <c:v>-1.2338887323842851</c:v>
                </c:pt>
                <c:pt idx="141">
                  <c:v>-1.2338887323842851</c:v>
                </c:pt>
                <c:pt idx="142">
                  <c:v>-1.2310721468415811</c:v>
                </c:pt>
                <c:pt idx="143">
                  <c:v>-1.2310721468415811</c:v>
                </c:pt>
                <c:pt idx="144">
                  <c:v>-1.2282555612988759</c:v>
                </c:pt>
                <c:pt idx="145">
                  <c:v>-1.2282555612988759</c:v>
                </c:pt>
                <c:pt idx="146">
                  <c:v>-1.225438975756171</c:v>
                </c:pt>
                <c:pt idx="147">
                  <c:v>-1.225438975756171</c:v>
                </c:pt>
                <c:pt idx="148">
                  <c:v>-1.2226223902134661</c:v>
                </c:pt>
                <c:pt idx="149">
                  <c:v>-1.2226223902134661</c:v>
                </c:pt>
                <c:pt idx="150">
                  <c:v>-1.2198058046707609</c:v>
                </c:pt>
                <c:pt idx="151">
                  <c:v>-1.2198058046707609</c:v>
                </c:pt>
                <c:pt idx="152">
                  <c:v>-1.216989219128056</c:v>
                </c:pt>
                <c:pt idx="153">
                  <c:v>-1.216989219128056</c:v>
                </c:pt>
                <c:pt idx="154">
                  <c:v>-1.214172633585352</c:v>
                </c:pt>
                <c:pt idx="155">
                  <c:v>-1.214172633585352</c:v>
                </c:pt>
                <c:pt idx="156">
                  <c:v>-1.211356048042646</c:v>
                </c:pt>
                <c:pt idx="157">
                  <c:v>-1.211356048042646</c:v>
                </c:pt>
                <c:pt idx="158">
                  <c:v>-1.2085394624999419</c:v>
                </c:pt>
                <c:pt idx="159">
                  <c:v>-1.2085394624999419</c:v>
                </c:pt>
                <c:pt idx="160">
                  <c:v>-1.205722876957237</c:v>
                </c:pt>
                <c:pt idx="161">
                  <c:v>-1.205722876957237</c:v>
                </c:pt>
                <c:pt idx="162">
                  <c:v>-1.2029062914145321</c:v>
                </c:pt>
                <c:pt idx="163">
                  <c:v>-1.2029062914145321</c:v>
                </c:pt>
                <c:pt idx="164">
                  <c:v>-1.2000897058718281</c:v>
                </c:pt>
                <c:pt idx="165">
                  <c:v>-1.2000897058718281</c:v>
                </c:pt>
                <c:pt idx="166">
                  <c:v>-1.197273120329122</c:v>
                </c:pt>
                <c:pt idx="167">
                  <c:v>-1.197273120329122</c:v>
                </c:pt>
                <c:pt idx="168">
                  <c:v>-1.194456534786418</c:v>
                </c:pt>
                <c:pt idx="169">
                  <c:v>-1.194456534786418</c:v>
                </c:pt>
                <c:pt idx="170">
                  <c:v>-1.1916399492437131</c:v>
                </c:pt>
                <c:pt idx="171">
                  <c:v>-1.1916399492437131</c:v>
                </c:pt>
                <c:pt idx="172">
                  <c:v>-1.1888233637010079</c:v>
                </c:pt>
                <c:pt idx="173">
                  <c:v>-1.1888233637010079</c:v>
                </c:pt>
                <c:pt idx="174">
                  <c:v>-1.186006778158303</c:v>
                </c:pt>
                <c:pt idx="175">
                  <c:v>-1.186006778158303</c:v>
                </c:pt>
                <c:pt idx="176">
                  <c:v>-1.1831901926155981</c:v>
                </c:pt>
                <c:pt idx="177">
                  <c:v>-1.1831901926155981</c:v>
                </c:pt>
                <c:pt idx="178">
                  <c:v>-1.180373607072893</c:v>
                </c:pt>
                <c:pt idx="179">
                  <c:v>-1.180373607072893</c:v>
                </c:pt>
                <c:pt idx="180">
                  <c:v>-1.17755702153019</c:v>
                </c:pt>
                <c:pt idx="181">
                  <c:v>-1.17755702153019</c:v>
                </c:pt>
                <c:pt idx="182">
                  <c:v>-1.174740435987484</c:v>
                </c:pt>
                <c:pt idx="183">
                  <c:v>-1.174740435987484</c:v>
                </c:pt>
                <c:pt idx="184">
                  <c:v>-1.1719238504447791</c:v>
                </c:pt>
                <c:pt idx="185">
                  <c:v>-1.1719238504447791</c:v>
                </c:pt>
                <c:pt idx="186">
                  <c:v>-1.169107264902074</c:v>
                </c:pt>
                <c:pt idx="187">
                  <c:v>-1.169107264902074</c:v>
                </c:pt>
                <c:pt idx="188">
                  <c:v>-1.1662906793593699</c:v>
                </c:pt>
                <c:pt idx="189">
                  <c:v>-1.1662906793593699</c:v>
                </c:pt>
                <c:pt idx="190">
                  <c:v>-1.163474093816665</c:v>
                </c:pt>
                <c:pt idx="191">
                  <c:v>-1.163474093816665</c:v>
                </c:pt>
                <c:pt idx="192">
                  <c:v>-1.1606575082739601</c:v>
                </c:pt>
                <c:pt idx="193">
                  <c:v>-1.1606575082739601</c:v>
                </c:pt>
                <c:pt idx="194">
                  <c:v>-1.1578409227312549</c:v>
                </c:pt>
                <c:pt idx="195">
                  <c:v>-1.1578409227312549</c:v>
                </c:pt>
                <c:pt idx="196">
                  <c:v>-1.15502433718855</c:v>
                </c:pt>
                <c:pt idx="197">
                  <c:v>-1.15502433718855</c:v>
                </c:pt>
                <c:pt idx="198">
                  <c:v>-1.1522077516458451</c:v>
                </c:pt>
                <c:pt idx="199">
                  <c:v>-1.1522077516458451</c:v>
                </c:pt>
                <c:pt idx="200">
                  <c:v>-1.14939116610314</c:v>
                </c:pt>
                <c:pt idx="201">
                  <c:v>-1.14939116610314</c:v>
                </c:pt>
                <c:pt idx="202">
                  <c:v>-1.146574580560435</c:v>
                </c:pt>
                <c:pt idx="203">
                  <c:v>-1.146574580560435</c:v>
                </c:pt>
                <c:pt idx="204">
                  <c:v>-1.143757995017731</c:v>
                </c:pt>
                <c:pt idx="205">
                  <c:v>-1.143757995017731</c:v>
                </c:pt>
                <c:pt idx="206">
                  <c:v>-1.1409414094750261</c:v>
                </c:pt>
                <c:pt idx="207">
                  <c:v>-1.1409414094750261</c:v>
                </c:pt>
                <c:pt idx="208">
                  <c:v>-1.138124823932321</c:v>
                </c:pt>
                <c:pt idx="209">
                  <c:v>-1.138124823932321</c:v>
                </c:pt>
                <c:pt idx="210">
                  <c:v>-1.135308238389616</c:v>
                </c:pt>
                <c:pt idx="211">
                  <c:v>-1.135308238389616</c:v>
                </c:pt>
                <c:pt idx="212">
                  <c:v>-1.1324916528469109</c:v>
                </c:pt>
                <c:pt idx="213">
                  <c:v>-1.1324916528469109</c:v>
                </c:pt>
                <c:pt idx="214">
                  <c:v>-1.129675067304206</c:v>
                </c:pt>
                <c:pt idx="215">
                  <c:v>-1.129675067304206</c:v>
                </c:pt>
                <c:pt idx="216">
                  <c:v>-1.1268584817615019</c:v>
                </c:pt>
                <c:pt idx="217">
                  <c:v>-1.1268584817615019</c:v>
                </c:pt>
                <c:pt idx="218">
                  <c:v>-1.124041896218797</c:v>
                </c:pt>
                <c:pt idx="219">
                  <c:v>-1.124041896218797</c:v>
                </c:pt>
                <c:pt idx="220">
                  <c:v>-1.1212253106760921</c:v>
                </c:pt>
                <c:pt idx="221">
                  <c:v>-1.1212253106760921</c:v>
                </c:pt>
                <c:pt idx="222">
                  <c:v>-1.118408725133387</c:v>
                </c:pt>
                <c:pt idx="223">
                  <c:v>-1.118408725133387</c:v>
                </c:pt>
                <c:pt idx="224">
                  <c:v>-1.115592139590682</c:v>
                </c:pt>
                <c:pt idx="225">
                  <c:v>-1.115592139590682</c:v>
                </c:pt>
                <c:pt idx="226">
                  <c:v>-1.112775554047978</c:v>
                </c:pt>
                <c:pt idx="227">
                  <c:v>-1.112775554047978</c:v>
                </c:pt>
                <c:pt idx="228">
                  <c:v>-1.1099589685052731</c:v>
                </c:pt>
                <c:pt idx="229">
                  <c:v>-1.1099589685052731</c:v>
                </c:pt>
                <c:pt idx="230">
                  <c:v>-1.107142382962568</c:v>
                </c:pt>
                <c:pt idx="231">
                  <c:v>-1.107142382962568</c:v>
                </c:pt>
                <c:pt idx="232">
                  <c:v>-1.104325797419863</c:v>
                </c:pt>
                <c:pt idx="233">
                  <c:v>-1.104325797419863</c:v>
                </c:pt>
                <c:pt idx="234">
                  <c:v>-1.1015092118771579</c:v>
                </c:pt>
                <c:pt idx="235">
                  <c:v>-1.1015092118771579</c:v>
                </c:pt>
                <c:pt idx="236">
                  <c:v>-1.098692626334453</c:v>
                </c:pt>
                <c:pt idx="237">
                  <c:v>-1.098692626334453</c:v>
                </c:pt>
                <c:pt idx="238">
                  <c:v>-1.0958760407917481</c:v>
                </c:pt>
                <c:pt idx="239">
                  <c:v>-1.0958760407917481</c:v>
                </c:pt>
                <c:pt idx="240">
                  <c:v>-1.093059455249044</c:v>
                </c:pt>
                <c:pt idx="241">
                  <c:v>-1.093059455249044</c:v>
                </c:pt>
                <c:pt idx="242">
                  <c:v>-1.09024286970634</c:v>
                </c:pt>
                <c:pt idx="243">
                  <c:v>-1.09024286970634</c:v>
                </c:pt>
                <c:pt idx="244">
                  <c:v>-1.087426284163634</c:v>
                </c:pt>
                <c:pt idx="245">
                  <c:v>-1.087426284163634</c:v>
                </c:pt>
                <c:pt idx="246">
                  <c:v>-1.084609698620929</c:v>
                </c:pt>
                <c:pt idx="247">
                  <c:v>-1.084609698620929</c:v>
                </c:pt>
                <c:pt idx="248">
                  <c:v>-1.0817931130782239</c:v>
                </c:pt>
                <c:pt idx="249">
                  <c:v>-1.0817931130782239</c:v>
                </c:pt>
                <c:pt idx="250">
                  <c:v>-1.0789765275355201</c:v>
                </c:pt>
                <c:pt idx="251">
                  <c:v>-1.0789765275355201</c:v>
                </c:pt>
                <c:pt idx="252">
                  <c:v>-1.076159941992815</c:v>
                </c:pt>
                <c:pt idx="253">
                  <c:v>-1.076159941992815</c:v>
                </c:pt>
                <c:pt idx="254">
                  <c:v>-1.07334335645011</c:v>
                </c:pt>
                <c:pt idx="255">
                  <c:v>-1.07334335645011</c:v>
                </c:pt>
                <c:pt idx="256">
                  <c:v>-1.0705267709074049</c:v>
                </c:pt>
                <c:pt idx="257">
                  <c:v>-1.0705267709074049</c:v>
                </c:pt>
                <c:pt idx="258">
                  <c:v>-1.0677101853647</c:v>
                </c:pt>
                <c:pt idx="259">
                  <c:v>-1.0677101853647</c:v>
                </c:pt>
                <c:pt idx="260">
                  <c:v>-1.0648935998219951</c:v>
                </c:pt>
                <c:pt idx="261">
                  <c:v>-1.0648935998219951</c:v>
                </c:pt>
                <c:pt idx="262">
                  <c:v>-1.062077014279291</c:v>
                </c:pt>
                <c:pt idx="263">
                  <c:v>-1.062077014279291</c:v>
                </c:pt>
                <c:pt idx="264">
                  <c:v>-1.0592604287365861</c:v>
                </c:pt>
                <c:pt idx="265">
                  <c:v>-1.0592604287365861</c:v>
                </c:pt>
                <c:pt idx="266">
                  <c:v>-1.056443843193881</c:v>
                </c:pt>
                <c:pt idx="267">
                  <c:v>-1.056443843193881</c:v>
                </c:pt>
                <c:pt idx="268">
                  <c:v>-1.053627257651176</c:v>
                </c:pt>
                <c:pt idx="269">
                  <c:v>-1.053627257651176</c:v>
                </c:pt>
                <c:pt idx="270">
                  <c:v>-1.0508106721084709</c:v>
                </c:pt>
                <c:pt idx="271">
                  <c:v>-1.0508106721084709</c:v>
                </c:pt>
                <c:pt idx="272">
                  <c:v>-1.047994086565766</c:v>
                </c:pt>
                <c:pt idx="273">
                  <c:v>-1.047994086565766</c:v>
                </c:pt>
                <c:pt idx="274">
                  <c:v>-1.045177501023062</c:v>
                </c:pt>
                <c:pt idx="275">
                  <c:v>-1.045177501023062</c:v>
                </c:pt>
                <c:pt idx="276">
                  <c:v>-1.042360915480357</c:v>
                </c:pt>
                <c:pt idx="277">
                  <c:v>-1.042360915480357</c:v>
                </c:pt>
                <c:pt idx="278">
                  <c:v>-1.0395443299376519</c:v>
                </c:pt>
                <c:pt idx="279">
                  <c:v>-1.0395443299376519</c:v>
                </c:pt>
                <c:pt idx="280">
                  <c:v>-1.036727744394947</c:v>
                </c:pt>
                <c:pt idx="281">
                  <c:v>-1.036727744394947</c:v>
                </c:pt>
                <c:pt idx="282">
                  <c:v>-1.0339111588522421</c:v>
                </c:pt>
                <c:pt idx="283">
                  <c:v>-1.0339111588522421</c:v>
                </c:pt>
                <c:pt idx="284">
                  <c:v>-1.0310945733095369</c:v>
                </c:pt>
                <c:pt idx="285">
                  <c:v>-1.0310945733095369</c:v>
                </c:pt>
                <c:pt idx="286">
                  <c:v>-1.0282779877668331</c:v>
                </c:pt>
                <c:pt idx="287">
                  <c:v>-1.0282779877668331</c:v>
                </c:pt>
                <c:pt idx="288">
                  <c:v>-1.0254614022241271</c:v>
                </c:pt>
                <c:pt idx="289">
                  <c:v>-1.0254614022241271</c:v>
                </c:pt>
                <c:pt idx="290">
                  <c:v>-1.022644816681423</c:v>
                </c:pt>
                <c:pt idx="291">
                  <c:v>-1.022644816681423</c:v>
                </c:pt>
                <c:pt idx="292">
                  <c:v>-1.0198282311387179</c:v>
                </c:pt>
                <c:pt idx="293">
                  <c:v>-1.0198282311387179</c:v>
                </c:pt>
                <c:pt idx="294">
                  <c:v>-1.017011645596013</c:v>
                </c:pt>
                <c:pt idx="295">
                  <c:v>-1.017011645596013</c:v>
                </c:pt>
                <c:pt idx="296">
                  <c:v>-1.0141950600533081</c:v>
                </c:pt>
                <c:pt idx="297">
                  <c:v>-1.0141950600533081</c:v>
                </c:pt>
                <c:pt idx="298">
                  <c:v>-1.011378474510604</c:v>
                </c:pt>
                <c:pt idx="299">
                  <c:v>-1.011378474510604</c:v>
                </c:pt>
                <c:pt idx="300">
                  <c:v>-1.008561888967898</c:v>
                </c:pt>
                <c:pt idx="301">
                  <c:v>-1.008561888967898</c:v>
                </c:pt>
                <c:pt idx="302">
                  <c:v>-1.005745303425194</c:v>
                </c:pt>
                <c:pt idx="303">
                  <c:v>-1.005745303425194</c:v>
                </c:pt>
                <c:pt idx="304">
                  <c:v>-1.0029287178824891</c:v>
                </c:pt>
                <c:pt idx="305">
                  <c:v>-1.0029287178824891</c:v>
                </c:pt>
                <c:pt idx="306">
                  <c:v>-1.0001121323397839</c:v>
                </c:pt>
                <c:pt idx="307">
                  <c:v>-1.0001121323397839</c:v>
                </c:pt>
                <c:pt idx="308">
                  <c:v>-0.99729554679707899</c:v>
                </c:pt>
                <c:pt idx="309">
                  <c:v>-0.99729554679707899</c:v>
                </c:pt>
                <c:pt idx="310">
                  <c:v>-0.99447896125437396</c:v>
                </c:pt>
                <c:pt idx="311">
                  <c:v>-0.99447896125437396</c:v>
                </c:pt>
                <c:pt idx="312">
                  <c:v>-0.99166237571166904</c:v>
                </c:pt>
                <c:pt idx="313">
                  <c:v>-0.99166237571166904</c:v>
                </c:pt>
                <c:pt idx="314">
                  <c:v>-0.98884579016896501</c:v>
                </c:pt>
                <c:pt idx="315">
                  <c:v>-0.98884579016896501</c:v>
                </c:pt>
                <c:pt idx="316">
                  <c:v>-0.98602920462625998</c:v>
                </c:pt>
                <c:pt idx="317">
                  <c:v>-0.98602920462625998</c:v>
                </c:pt>
                <c:pt idx="318">
                  <c:v>-0.98321261908355495</c:v>
                </c:pt>
                <c:pt idx="319">
                  <c:v>-0.98321261908355495</c:v>
                </c:pt>
                <c:pt idx="320">
                  <c:v>-0.98039603354085003</c:v>
                </c:pt>
                <c:pt idx="321">
                  <c:v>-0.98039603354085003</c:v>
                </c:pt>
                <c:pt idx="322">
                  <c:v>-0.977579447998145</c:v>
                </c:pt>
                <c:pt idx="323">
                  <c:v>-0.977579447998145</c:v>
                </c:pt>
                <c:pt idx="324">
                  <c:v>-0.97476286245543997</c:v>
                </c:pt>
                <c:pt idx="325">
                  <c:v>-0.97476286245543997</c:v>
                </c:pt>
                <c:pt idx="326">
                  <c:v>-0.97194627691273605</c:v>
                </c:pt>
                <c:pt idx="327">
                  <c:v>-0.97194627691273605</c:v>
                </c:pt>
                <c:pt idx="328">
                  <c:v>-0.96912969137003102</c:v>
                </c:pt>
                <c:pt idx="329">
                  <c:v>-0.96912969137003102</c:v>
                </c:pt>
                <c:pt idx="330">
                  <c:v>-0.96631310582732599</c:v>
                </c:pt>
                <c:pt idx="331">
                  <c:v>-0.96631310582732599</c:v>
                </c:pt>
                <c:pt idx="332">
                  <c:v>-0.96349652028462096</c:v>
                </c:pt>
                <c:pt idx="333">
                  <c:v>-0.96349652028462096</c:v>
                </c:pt>
                <c:pt idx="334">
                  <c:v>-0.96067993474191704</c:v>
                </c:pt>
                <c:pt idx="335">
                  <c:v>-0.96067993474191704</c:v>
                </c:pt>
                <c:pt idx="336">
                  <c:v>-0.95786334919921201</c:v>
                </c:pt>
                <c:pt idx="337">
                  <c:v>-0.95786334919921201</c:v>
                </c:pt>
                <c:pt idx="338">
                  <c:v>-0.95504676365650698</c:v>
                </c:pt>
                <c:pt idx="339">
                  <c:v>-0.95504676365650698</c:v>
                </c:pt>
                <c:pt idx="340">
                  <c:v>-0.95223017811380195</c:v>
                </c:pt>
                <c:pt idx="341">
                  <c:v>-0.95223017811380195</c:v>
                </c:pt>
                <c:pt idx="342">
                  <c:v>-0.94941359257109703</c:v>
                </c:pt>
                <c:pt idx="343">
                  <c:v>-0.94941359257109703</c:v>
                </c:pt>
                <c:pt idx="344">
                  <c:v>-0.946597007028392</c:v>
                </c:pt>
                <c:pt idx="345">
                  <c:v>-0.946597007028392</c:v>
                </c:pt>
                <c:pt idx="346">
                  <c:v>-0.94378042148568797</c:v>
                </c:pt>
                <c:pt idx="347">
                  <c:v>-0.94378042148568797</c:v>
                </c:pt>
                <c:pt idx="348">
                  <c:v>-0.94096383594298205</c:v>
                </c:pt>
                <c:pt idx="349">
                  <c:v>-0.94096383594298205</c:v>
                </c:pt>
                <c:pt idx="350">
                  <c:v>-0.93814725040027802</c:v>
                </c:pt>
                <c:pt idx="351">
                  <c:v>-0.93814725040027802</c:v>
                </c:pt>
                <c:pt idx="352">
                  <c:v>-0.93533066485757299</c:v>
                </c:pt>
                <c:pt idx="353">
                  <c:v>-0.93533066485757299</c:v>
                </c:pt>
                <c:pt idx="354">
                  <c:v>-0.93251407931486796</c:v>
                </c:pt>
                <c:pt idx="355">
                  <c:v>-0.93251407931486796</c:v>
                </c:pt>
                <c:pt idx="356">
                  <c:v>-0.92969749377216304</c:v>
                </c:pt>
                <c:pt idx="357">
                  <c:v>-0.92969749377216304</c:v>
                </c:pt>
                <c:pt idx="358">
                  <c:v>-0.92688090822945901</c:v>
                </c:pt>
                <c:pt idx="359">
                  <c:v>-0.92688090822945901</c:v>
                </c:pt>
                <c:pt idx="360">
                  <c:v>-0.92406432268675398</c:v>
                </c:pt>
                <c:pt idx="361">
                  <c:v>-0.92406432268675398</c:v>
                </c:pt>
                <c:pt idx="362">
                  <c:v>-0.92124773714404895</c:v>
                </c:pt>
                <c:pt idx="363">
                  <c:v>-0.92124773714404895</c:v>
                </c:pt>
                <c:pt idx="364">
                  <c:v>-0.91843115160134403</c:v>
                </c:pt>
                <c:pt idx="365">
                  <c:v>-0.91843115160134403</c:v>
                </c:pt>
                <c:pt idx="366">
                  <c:v>-0.915614566058639</c:v>
                </c:pt>
                <c:pt idx="367">
                  <c:v>-0.915614566058639</c:v>
                </c:pt>
                <c:pt idx="368">
                  <c:v>-0.91279798051593397</c:v>
                </c:pt>
                <c:pt idx="369">
                  <c:v>-0.91279798051593397</c:v>
                </c:pt>
                <c:pt idx="370">
                  <c:v>-0.90998139497322905</c:v>
                </c:pt>
                <c:pt idx="371">
                  <c:v>-0.90998139497322905</c:v>
                </c:pt>
                <c:pt idx="372">
                  <c:v>-0.90716480943052502</c:v>
                </c:pt>
                <c:pt idx="373">
                  <c:v>-0.90716480943052502</c:v>
                </c:pt>
                <c:pt idx="374">
                  <c:v>-0.90434822388781999</c:v>
                </c:pt>
                <c:pt idx="375">
                  <c:v>-0.90434822388781999</c:v>
                </c:pt>
                <c:pt idx="376">
                  <c:v>-0.90153163834511496</c:v>
                </c:pt>
                <c:pt idx="377">
                  <c:v>-0.90153163834511496</c:v>
                </c:pt>
                <c:pt idx="378">
                  <c:v>-0.89871505280241004</c:v>
                </c:pt>
                <c:pt idx="379">
                  <c:v>-0.89871505280241004</c:v>
                </c:pt>
                <c:pt idx="380">
                  <c:v>-0.89589846725970501</c:v>
                </c:pt>
                <c:pt idx="381">
                  <c:v>-0.89589846725970501</c:v>
                </c:pt>
                <c:pt idx="382">
                  <c:v>-0.89308188171699998</c:v>
                </c:pt>
                <c:pt idx="383">
                  <c:v>-0.89308188171699998</c:v>
                </c:pt>
                <c:pt idx="384">
                  <c:v>-0.89026529617429595</c:v>
                </c:pt>
                <c:pt idx="385">
                  <c:v>-0.89026529617429595</c:v>
                </c:pt>
                <c:pt idx="386">
                  <c:v>-0.88744871063159103</c:v>
                </c:pt>
                <c:pt idx="387">
                  <c:v>-0.88744871063159103</c:v>
                </c:pt>
                <c:pt idx="388">
                  <c:v>-0.884632125088886</c:v>
                </c:pt>
                <c:pt idx="389">
                  <c:v>-0.884632125088886</c:v>
                </c:pt>
                <c:pt idx="390">
                  <c:v>-0.88181553954618097</c:v>
                </c:pt>
                <c:pt idx="391">
                  <c:v>-0.88181553954618097</c:v>
                </c:pt>
                <c:pt idx="392">
                  <c:v>-0.87899895400347705</c:v>
                </c:pt>
                <c:pt idx="393">
                  <c:v>-0.87899895400347705</c:v>
                </c:pt>
                <c:pt idx="394">
                  <c:v>-0.87618236846077202</c:v>
                </c:pt>
                <c:pt idx="395">
                  <c:v>-0.87618236846077202</c:v>
                </c:pt>
                <c:pt idx="396">
                  <c:v>-0.87336578291806699</c:v>
                </c:pt>
                <c:pt idx="397">
                  <c:v>-0.87336578291806699</c:v>
                </c:pt>
                <c:pt idx="398">
                  <c:v>-0.87054919737536196</c:v>
                </c:pt>
                <c:pt idx="399">
                  <c:v>-0.87054919737536196</c:v>
                </c:pt>
                <c:pt idx="400">
                  <c:v>-0.86773261183265704</c:v>
                </c:pt>
                <c:pt idx="401">
                  <c:v>-0.86773261183265704</c:v>
                </c:pt>
                <c:pt idx="402">
                  <c:v>-0.86491602628995201</c:v>
                </c:pt>
                <c:pt idx="403">
                  <c:v>-0.86491602628995201</c:v>
                </c:pt>
                <c:pt idx="404">
                  <c:v>-0.29314916112087103</c:v>
                </c:pt>
                <c:pt idx="405">
                  <c:v>-0.29314916112087103</c:v>
                </c:pt>
                <c:pt idx="406">
                  <c:v>-0.290332575578166</c:v>
                </c:pt>
                <c:pt idx="407">
                  <c:v>-0.290332575578166</c:v>
                </c:pt>
                <c:pt idx="408">
                  <c:v>-0.28751599003546102</c:v>
                </c:pt>
                <c:pt idx="409">
                  <c:v>-0.28751599003546102</c:v>
                </c:pt>
                <c:pt idx="410">
                  <c:v>-0.28469940449275599</c:v>
                </c:pt>
                <c:pt idx="411">
                  <c:v>-0.28469940449275599</c:v>
                </c:pt>
                <c:pt idx="412">
                  <c:v>-0.28188281895005202</c:v>
                </c:pt>
                <c:pt idx="413">
                  <c:v>-0.28188281895005202</c:v>
                </c:pt>
                <c:pt idx="414">
                  <c:v>-0.27906623340734699</c:v>
                </c:pt>
                <c:pt idx="415">
                  <c:v>-0.27906623340734699</c:v>
                </c:pt>
                <c:pt idx="416">
                  <c:v>-0.27624964786464201</c:v>
                </c:pt>
                <c:pt idx="417">
                  <c:v>-0.27624964786464201</c:v>
                </c:pt>
                <c:pt idx="418">
                  <c:v>-0.27343306232193698</c:v>
                </c:pt>
                <c:pt idx="419">
                  <c:v>-0.27343306232193698</c:v>
                </c:pt>
                <c:pt idx="420">
                  <c:v>-0.27061647677923201</c:v>
                </c:pt>
                <c:pt idx="421">
                  <c:v>-0.27061647677923201</c:v>
                </c:pt>
                <c:pt idx="422">
                  <c:v>-0.26779989123652698</c:v>
                </c:pt>
                <c:pt idx="423">
                  <c:v>-0.26779989123652698</c:v>
                </c:pt>
                <c:pt idx="424">
                  <c:v>-0.264983305693823</c:v>
                </c:pt>
                <c:pt idx="425">
                  <c:v>-0.264983305693823</c:v>
                </c:pt>
                <c:pt idx="426">
                  <c:v>-0.26216672015111803</c:v>
                </c:pt>
                <c:pt idx="427">
                  <c:v>-0.26216672015111803</c:v>
                </c:pt>
                <c:pt idx="428">
                  <c:v>-0.259350134608413</c:v>
                </c:pt>
                <c:pt idx="429">
                  <c:v>-0.259350134608413</c:v>
                </c:pt>
                <c:pt idx="430">
                  <c:v>-0.25653354906570802</c:v>
                </c:pt>
                <c:pt idx="431">
                  <c:v>-0.25653354906570802</c:v>
                </c:pt>
                <c:pt idx="432">
                  <c:v>-0.25371696352300299</c:v>
                </c:pt>
                <c:pt idx="433">
                  <c:v>-0.25371696352300299</c:v>
                </c:pt>
                <c:pt idx="434">
                  <c:v>-0.25090037798029802</c:v>
                </c:pt>
                <c:pt idx="435">
                  <c:v>-0.25090037798029802</c:v>
                </c:pt>
                <c:pt idx="436">
                  <c:v>-0.24808379243759399</c:v>
                </c:pt>
                <c:pt idx="437">
                  <c:v>-0.24808379243759399</c:v>
                </c:pt>
                <c:pt idx="438">
                  <c:v>-0.24526720689488901</c:v>
                </c:pt>
                <c:pt idx="439">
                  <c:v>-0.24526720689488901</c:v>
                </c:pt>
                <c:pt idx="440">
                  <c:v>-0.24245062135218401</c:v>
                </c:pt>
                <c:pt idx="441">
                  <c:v>-0.24245062135218401</c:v>
                </c:pt>
                <c:pt idx="442">
                  <c:v>-0.23963403580947901</c:v>
                </c:pt>
                <c:pt idx="443">
                  <c:v>-0.23963403580947901</c:v>
                </c:pt>
                <c:pt idx="444">
                  <c:v>-0.236817450266774</c:v>
                </c:pt>
                <c:pt idx="445">
                  <c:v>-0.236817450266774</c:v>
                </c:pt>
                <c:pt idx="446">
                  <c:v>-0.234000864724069</c:v>
                </c:pt>
                <c:pt idx="447">
                  <c:v>-0.234000864724069</c:v>
                </c:pt>
                <c:pt idx="448">
                  <c:v>-0.231184279181365</c:v>
                </c:pt>
                <c:pt idx="449">
                  <c:v>-0.231184279181365</c:v>
                </c:pt>
                <c:pt idx="450">
                  <c:v>-0.22836769363866</c:v>
                </c:pt>
                <c:pt idx="451">
                  <c:v>-0.22836769363866</c:v>
                </c:pt>
                <c:pt idx="452">
                  <c:v>-0.22555110809595499</c:v>
                </c:pt>
                <c:pt idx="453">
                  <c:v>-0.22555110809595499</c:v>
                </c:pt>
                <c:pt idx="454">
                  <c:v>-0.22273452255324999</c:v>
                </c:pt>
                <c:pt idx="455">
                  <c:v>-0.22273452255324999</c:v>
                </c:pt>
                <c:pt idx="456">
                  <c:v>-0.21991793701054499</c:v>
                </c:pt>
                <c:pt idx="457">
                  <c:v>-0.21991793701054499</c:v>
                </c:pt>
                <c:pt idx="458">
                  <c:v>-0.21710135146783999</c:v>
                </c:pt>
                <c:pt idx="459">
                  <c:v>-0.21710135146783999</c:v>
                </c:pt>
                <c:pt idx="460">
                  <c:v>-0.21428476592513601</c:v>
                </c:pt>
                <c:pt idx="461">
                  <c:v>-0.21428476592513601</c:v>
                </c:pt>
                <c:pt idx="462">
                  <c:v>-0.21146818038243101</c:v>
                </c:pt>
                <c:pt idx="463">
                  <c:v>-0.21146818038243101</c:v>
                </c:pt>
                <c:pt idx="464">
                  <c:v>-0.20865159483972601</c:v>
                </c:pt>
                <c:pt idx="465">
                  <c:v>-0.20865159483972601</c:v>
                </c:pt>
                <c:pt idx="466">
                  <c:v>-0.205835009297021</c:v>
                </c:pt>
                <c:pt idx="467">
                  <c:v>-0.205835009297021</c:v>
                </c:pt>
                <c:pt idx="468">
                  <c:v>-0.203018423754316</c:v>
                </c:pt>
                <c:pt idx="469">
                  <c:v>-0.203018423754316</c:v>
                </c:pt>
                <c:pt idx="470">
                  <c:v>-0.200201838211611</c:v>
                </c:pt>
                <c:pt idx="471">
                  <c:v>-0.200201838211611</c:v>
                </c:pt>
                <c:pt idx="472">
                  <c:v>-0.197385252668907</c:v>
                </c:pt>
                <c:pt idx="473">
                  <c:v>-0.197385252668907</c:v>
                </c:pt>
                <c:pt idx="474">
                  <c:v>-0.19456866712620199</c:v>
                </c:pt>
                <c:pt idx="475">
                  <c:v>-0.19456866712620199</c:v>
                </c:pt>
                <c:pt idx="476">
                  <c:v>-0.19175208158349699</c:v>
                </c:pt>
                <c:pt idx="477">
                  <c:v>-0.19175208158349699</c:v>
                </c:pt>
                <c:pt idx="478">
                  <c:v>-0.18893549604079199</c:v>
                </c:pt>
                <c:pt idx="479">
                  <c:v>-0.18893549604079199</c:v>
                </c:pt>
                <c:pt idx="480">
                  <c:v>-0.18611891049808699</c:v>
                </c:pt>
                <c:pt idx="481">
                  <c:v>-0.18611891049808699</c:v>
                </c:pt>
                <c:pt idx="482">
                  <c:v>-0.18330232495538201</c:v>
                </c:pt>
                <c:pt idx="483">
                  <c:v>-0.18330232495538201</c:v>
                </c:pt>
                <c:pt idx="484">
                  <c:v>-0.18048573941267801</c:v>
                </c:pt>
                <c:pt idx="485">
                  <c:v>-0.18048573941267801</c:v>
                </c:pt>
                <c:pt idx="486">
                  <c:v>-0.17766915386997301</c:v>
                </c:pt>
                <c:pt idx="487">
                  <c:v>-0.17766915386997301</c:v>
                </c:pt>
                <c:pt idx="488">
                  <c:v>-0.174852568327268</c:v>
                </c:pt>
                <c:pt idx="489">
                  <c:v>-0.174852568327268</c:v>
                </c:pt>
                <c:pt idx="490">
                  <c:v>-0.172035982784563</c:v>
                </c:pt>
                <c:pt idx="491">
                  <c:v>-0.172035982784563</c:v>
                </c:pt>
                <c:pt idx="492">
                  <c:v>-0.169219397241858</c:v>
                </c:pt>
                <c:pt idx="493">
                  <c:v>-0.169219397241858</c:v>
                </c:pt>
                <c:pt idx="494">
                  <c:v>-0.166402811699153</c:v>
                </c:pt>
                <c:pt idx="495">
                  <c:v>-0.166402811699153</c:v>
                </c:pt>
                <c:pt idx="496">
                  <c:v>-0.16358622615644899</c:v>
                </c:pt>
                <c:pt idx="497">
                  <c:v>-0.16358622615644899</c:v>
                </c:pt>
                <c:pt idx="498">
                  <c:v>-0.16076964061374399</c:v>
                </c:pt>
                <c:pt idx="499">
                  <c:v>-0.16076964061374399</c:v>
                </c:pt>
                <c:pt idx="500">
                  <c:v>-0.15795305507103899</c:v>
                </c:pt>
                <c:pt idx="501">
                  <c:v>-0.15795305507103899</c:v>
                </c:pt>
                <c:pt idx="502">
                  <c:v>-0.15513646952833399</c:v>
                </c:pt>
                <c:pt idx="503">
                  <c:v>-0.15513646952833399</c:v>
                </c:pt>
                <c:pt idx="504">
                  <c:v>-0.15231988398562901</c:v>
                </c:pt>
                <c:pt idx="505">
                  <c:v>-0.15231988398562901</c:v>
                </c:pt>
                <c:pt idx="506">
                  <c:v>-0.14950329844292501</c:v>
                </c:pt>
                <c:pt idx="507">
                  <c:v>-0.14950329844292501</c:v>
                </c:pt>
                <c:pt idx="508">
                  <c:v>-0.14668671290022001</c:v>
                </c:pt>
                <c:pt idx="509">
                  <c:v>-0.14668671290022001</c:v>
                </c:pt>
                <c:pt idx="510">
                  <c:v>-0.143870127357515</c:v>
                </c:pt>
                <c:pt idx="511">
                  <c:v>-0.143870127357515</c:v>
                </c:pt>
                <c:pt idx="512">
                  <c:v>-0.14105354181481</c:v>
                </c:pt>
                <c:pt idx="513">
                  <c:v>-0.14105354181481</c:v>
                </c:pt>
                <c:pt idx="514">
                  <c:v>-0.138236956272105</c:v>
                </c:pt>
                <c:pt idx="515">
                  <c:v>-0.138236956272105</c:v>
                </c:pt>
                <c:pt idx="516">
                  <c:v>-0.1354203707294</c:v>
                </c:pt>
                <c:pt idx="517">
                  <c:v>-0.1354203707294</c:v>
                </c:pt>
                <c:pt idx="518">
                  <c:v>-0.13260378518669499</c:v>
                </c:pt>
                <c:pt idx="519">
                  <c:v>-0.13260378518669499</c:v>
                </c:pt>
                <c:pt idx="520">
                  <c:v>-0.12978719964399099</c:v>
                </c:pt>
                <c:pt idx="521">
                  <c:v>-0.12978719964399099</c:v>
                </c:pt>
                <c:pt idx="522">
                  <c:v>-0.12697061410128599</c:v>
                </c:pt>
                <c:pt idx="523">
                  <c:v>-0.12697061410128599</c:v>
                </c:pt>
                <c:pt idx="524">
                  <c:v>-0.124154028558581</c:v>
                </c:pt>
                <c:pt idx="525">
                  <c:v>-0.124154028558581</c:v>
                </c:pt>
                <c:pt idx="526">
                  <c:v>-0.121337443015876</c:v>
                </c:pt>
                <c:pt idx="527">
                  <c:v>-0.121337443015876</c:v>
                </c:pt>
                <c:pt idx="528">
                  <c:v>-0.118520857473171</c:v>
                </c:pt>
                <c:pt idx="529">
                  <c:v>-0.118520857473171</c:v>
                </c:pt>
                <c:pt idx="530">
                  <c:v>-0.11570427193046599</c:v>
                </c:pt>
                <c:pt idx="531">
                  <c:v>-0.11570427193046599</c:v>
                </c:pt>
                <c:pt idx="532">
                  <c:v>-0.112887686387762</c:v>
                </c:pt>
                <c:pt idx="533">
                  <c:v>-0.112887686387762</c:v>
                </c:pt>
                <c:pt idx="534">
                  <c:v>-0.110071100845057</c:v>
                </c:pt>
                <c:pt idx="535">
                  <c:v>-0.110071100845057</c:v>
                </c:pt>
                <c:pt idx="536">
                  <c:v>-0.107254515302352</c:v>
                </c:pt>
                <c:pt idx="537">
                  <c:v>-0.107254515302352</c:v>
                </c:pt>
                <c:pt idx="538">
                  <c:v>-0.104437929759647</c:v>
                </c:pt>
                <c:pt idx="539">
                  <c:v>-0.104437929759647</c:v>
                </c:pt>
                <c:pt idx="540">
                  <c:v>-0.10162134421694199</c:v>
                </c:pt>
                <c:pt idx="541">
                  <c:v>-0.10162134421694199</c:v>
                </c:pt>
                <c:pt idx="542">
                  <c:v>-9.8804758674237506E-2</c:v>
                </c:pt>
                <c:pt idx="543">
                  <c:v>-9.8804758674237506E-2</c:v>
                </c:pt>
                <c:pt idx="544">
                  <c:v>-9.59881731315326E-2</c:v>
                </c:pt>
                <c:pt idx="545">
                  <c:v>-9.59881731315326E-2</c:v>
                </c:pt>
                <c:pt idx="546">
                  <c:v>-9.3171587588827806E-2</c:v>
                </c:pt>
                <c:pt idx="547">
                  <c:v>-9.3171587588827806E-2</c:v>
                </c:pt>
                <c:pt idx="548">
                  <c:v>-9.0355002046122998E-2</c:v>
                </c:pt>
                <c:pt idx="549">
                  <c:v>-9.0355002046122998E-2</c:v>
                </c:pt>
                <c:pt idx="550">
                  <c:v>-8.7538416503418107E-2</c:v>
                </c:pt>
                <c:pt idx="551">
                  <c:v>-8.7538416503418107E-2</c:v>
                </c:pt>
                <c:pt idx="552">
                  <c:v>-8.4721830960713299E-2</c:v>
                </c:pt>
                <c:pt idx="553">
                  <c:v>-8.4721830960713299E-2</c:v>
                </c:pt>
                <c:pt idx="554">
                  <c:v>-8.1905245418008504E-2</c:v>
                </c:pt>
                <c:pt idx="555">
                  <c:v>-8.1905245418008504E-2</c:v>
                </c:pt>
                <c:pt idx="556">
                  <c:v>-7.9088659875303696E-2</c:v>
                </c:pt>
                <c:pt idx="557">
                  <c:v>-7.9088659875303696E-2</c:v>
                </c:pt>
                <c:pt idx="558">
                  <c:v>-7.6272074332598805E-2</c:v>
                </c:pt>
                <c:pt idx="559">
                  <c:v>-7.6272074332598805E-2</c:v>
                </c:pt>
                <c:pt idx="560">
                  <c:v>-7.3455488789893997E-2</c:v>
                </c:pt>
                <c:pt idx="561">
                  <c:v>-7.3455488789893997E-2</c:v>
                </c:pt>
                <c:pt idx="562">
                  <c:v>-7.0638903247189105E-2</c:v>
                </c:pt>
                <c:pt idx="563">
                  <c:v>-7.0638903247189105E-2</c:v>
                </c:pt>
                <c:pt idx="564">
                  <c:v>-6.7822317704484297E-2</c:v>
                </c:pt>
                <c:pt idx="565">
                  <c:v>-6.7822317704484297E-2</c:v>
                </c:pt>
                <c:pt idx="566">
                  <c:v>-6.5005732161779406E-2</c:v>
                </c:pt>
                <c:pt idx="567">
                  <c:v>-6.5005732161779406E-2</c:v>
                </c:pt>
                <c:pt idx="568">
                  <c:v>-6.2189146619074598E-2</c:v>
                </c:pt>
                <c:pt idx="569">
                  <c:v>-6.2189146619074598E-2</c:v>
                </c:pt>
                <c:pt idx="570">
                  <c:v>-5.9372561076369797E-2</c:v>
                </c:pt>
                <c:pt idx="571">
                  <c:v>-5.9372561076369797E-2</c:v>
                </c:pt>
                <c:pt idx="572">
                  <c:v>-5.6555975533664898E-2</c:v>
                </c:pt>
                <c:pt idx="573">
                  <c:v>-5.6555975533664898E-2</c:v>
                </c:pt>
                <c:pt idx="574">
                  <c:v>-5.3739389990960097E-2</c:v>
                </c:pt>
                <c:pt idx="575">
                  <c:v>-5.3739389990960097E-2</c:v>
                </c:pt>
                <c:pt idx="576">
                  <c:v>-5.0922804448255303E-2</c:v>
                </c:pt>
                <c:pt idx="577">
                  <c:v>-5.0922804448255303E-2</c:v>
                </c:pt>
                <c:pt idx="578">
                  <c:v>-4.8106218905550502E-2</c:v>
                </c:pt>
                <c:pt idx="579">
                  <c:v>-4.8106218905550502E-2</c:v>
                </c:pt>
                <c:pt idx="580">
                  <c:v>-4.5289633362845597E-2</c:v>
                </c:pt>
                <c:pt idx="581">
                  <c:v>-4.5289633362845597E-2</c:v>
                </c:pt>
                <c:pt idx="582">
                  <c:v>-4.2473047820140802E-2</c:v>
                </c:pt>
                <c:pt idx="583">
                  <c:v>-4.2473047820140802E-2</c:v>
                </c:pt>
                <c:pt idx="584">
                  <c:v>-3.9656462277436001E-2</c:v>
                </c:pt>
                <c:pt idx="585">
                  <c:v>-3.9656462277436001E-2</c:v>
                </c:pt>
                <c:pt idx="586">
                  <c:v>-3.6839876734731103E-2</c:v>
                </c:pt>
                <c:pt idx="587">
                  <c:v>-3.6839876734731103E-2</c:v>
                </c:pt>
                <c:pt idx="588">
                  <c:v>-3.4023291192026302E-2</c:v>
                </c:pt>
                <c:pt idx="589">
                  <c:v>-3.4023291192026302E-2</c:v>
                </c:pt>
                <c:pt idx="590">
                  <c:v>-3.1206705649321501E-2</c:v>
                </c:pt>
                <c:pt idx="591">
                  <c:v>-3.1206705649321501E-2</c:v>
                </c:pt>
                <c:pt idx="592">
                  <c:v>-2.8390120106616599E-2</c:v>
                </c:pt>
                <c:pt idx="593">
                  <c:v>-2.8390120106616599E-2</c:v>
                </c:pt>
                <c:pt idx="594">
                  <c:v>-2.5573534563911801E-2</c:v>
                </c:pt>
                <c:pt idx="595">
                  <c:v>-2.5573534563911801E-2</c:v>
                </c:pt>
                <c:pt idx="596">
                  <c:v>-2.2756949021207E-2</c:v>
                </c:pt>
                <c:pt idx="597">
                  <c:v>-2.2756949021207E-2</c:v>
                </c:pt>
                <c:pt idx="598">
                  <c:v>-1.9940363478502102E-2</c:v>
                </c:pt>
                <c:pt idx="599">
                  <c:v>-1.9940363478502102E-2</c:v>
                </c:pt>
                <c:pt idx="600">
                  <c:v>-1.7123777935797301E-2</c:v>
                </c:pt>
                <c:pt idx="601">
                  <c:v>-1.7123777935797301E-2</c:v>
                </c:pt>
                <c:pt idx="602">
                  <c:v>-1.4307192393092499E-2</c:v>
                </c:pt>
                <c:pt idx="603">
                  <c:v>-1.4307192393092499E-2</c:v>
                </c:pt>
                <c:pt idx="604">
                  <c:v>-1.1490606850387599E-2</c:v>
                </c:pt>
                <c:pt idx="605">
                  <c:v>-1.1490606850387599E-2</c:v>
                </c:pt>
                <c:pt idx="606">
                  <c:v>-8.6740213076827999E-3</c:v>
                </c:pt>
                <c:pt idx="607">
                  <c:v>-8.6740213076827999E-3</c:v>
                </c:pt>
                <c:pt idx="608">
                  <c:v>-5.8574357649779701E-3</c:v>
                </c:pt>
                <c:pt idx="609">
                  <c:v>-5.8574357649779701E-3</c:v>
                </c:pt>
                <c:pt idx="610">
                  <c:v>-3.0408502222731299E-3</c:v>
                </c:pt>
                <c:pt idx="611">
                  <c:v>-3.0408502222731299E-3</c:v>
                </c:pt>
                <c:pt idx="612">
                  <c:v>-2.242646795683E-4</c:v>
                </c:pt>
                <c:pt idx="613">
                  <c:v>-2.242646795683E-4</c:v>
                </c:pt>
                <c:pt idx="614">
                  <c:v>2.5923208631365301E-3</c:v>
                </c:pt>
                <c:pt idx="615">
                  <c:v>2.5923208631365301E-3</c:v>
                </c:pt>
                <c:pt idx="616">
                  <c:v>5.4089064058413698E-3</c:v>
                </c:pt>
                <c:pt idx="617">
                  <c:v>5.4089064058413698E-3</c:v>
                </c:pt>
                <c:pt idx="618">
                  <c:v>8.2254919485461996E-3</c:v>
                </c:pt>
                <c:pt idx="619">
                  <c:v>8.2254919485461996E-3</c:v>
                </c:pt>
                <c:pt idx="620">
                  <c:v>1.1042077491251001E-2</c:v>
                </c:pt>
                <c:pt idx="621">
                  <c:v>1.1042077491251001E-2</c:v>
                </c:pt>
                <c:pt idx="622">
                  <c:v>1.3858663033955901E-2</c:v>
                </c:pt>
                <c:pt idx="623">
                  <c:v>1.3858663033955901E-2</c:v>
                </c:pt>
                <c:pt idx="624">
                  <c:v>1.6675248576660699E-2</c:v>
                </c:pt>
                <c:pt idx="625">
                  <c:v>1.6675248576660699E-2</c:v>
                </c:pt>
                <c:pt idx="626">
                  <c:v>1.94918341193655E-2</c:v>
                </c:pt>
                <c:pt idx="627">
                  <c:v>1.94918341193655E-2</c:v>
                </c:pt>
                <c:pt idx="628">
                  <c:v>2.2308419662070401E-2</c:v>
                </c:pt>
                <c:pt idx="629">
                  <c:v>2.2308419662070401E-2</c:v>
                </c:pt>
                <c:pt idx="630">
                  <c:v>2.5125005204775199E-2</c:v>
                </c:pt>
                <c:pt idx="631">
                  <c:v>2.5125005204775199E-2</c:v>
                </c:pt>
                <c:pt idx="632">
                  <c:v>2.794159074748E-2</c:v>
                </c:pt>
                <c:pt idx="633">
                  <c:v>2.794159074748E-2</c:v>
                </c:pt>
                <c:pt idx="634">
                  <c:v>3.0758176290184899E-2</c:v>
                </c:pt>
                <c:pt idx="635">
                  <c:v>3.0758176290184899E-2</c:v>
                </c:pt>
                <c:pt idx="636">
                  <c:v>3.3574761832889703E-2</c:v>
                </c:pt>
                <c:pt idx="637">
                  <c:v>3.3574761832889703E-2</c:v>
                </c:pt>
                <c:pt idx="638">
                  <c:v>3.6391347375594497E-2</c:v>
                </c:pt>
                <c:pt idx="639">
                  <c:v>3.6391347375594497E-2</c:v>
                </c:pt>
                <c:pt idx="640">
                  <c:v>3.9207932918299403E-2</c:v>
                </c:pt>
                <c:pt idx="641">
                  <c:v>3.9207932918299403E-2</c:v>
                </c:pt>
                <c:pt idx="642">
                  <c:v>4.2024518461004197E-2</c:v>
                </c:pt>
                <c:pt idx="643">
                  <c:v>4.2024518461004197E-2</c:v>
                </c:pt>
                <c:pt idx="644">
                  <c:v>4.4841104003708998E-2</c:v>
                </c:pt>
                <c:pt idx="645">
                  <c:v>4.4841104003708998E-2</c:v>
                </c:pt>
                <c:pt idx="646">
                  <c:v>4.7657689546413903E-2</c:v>
                </c:pt>
                <c:pt idx="647">
                  <c:v>4.7657689546413903E-2</c:v>
                </c:pt>
                <c:pt idx="648">
                  <c:v>5.0474275089118698E-2</c:v>
                </c:pt>
                <c:pt idx="649">
                  <c:v>5.0474275089118698E-2</c:v>
                </c:pt>
                <c:pt idx="650">
                  <c:v>5.3290860631823499E-2</c:v>
                </c:pt>
                <c:pt idx="651">
                  <c:v>5.3290860631823499E-2</c:v>
                </c:pt>
                <c:pt idx="652">
                  <c:v>5.6107446174528397E-2</c:v>
                </c:pt>
                <c:pt idx="653">
                  <c:v>5.6107446174528397E-2</c:v>
                </c:pt>
                <c:pt idx="654">
                  <c:v>5.8924031717233198E-2</c:v>
                </c:pt>
                <c:pt idx="655">
                  <c:v>5.8924031717233198E-2</c:v>
                </c:pt>
                <c:pt idx="656">
                  <c:v>6.1740617259937999E-2</c:v>
                </c:pt>
                <c:pt idx="657">
                  <c:v>6.1740617259937999E-2</c:v>
                </c:pt>
                <c:pt idx="658">
                  <c:v>6.4557202802642905E-2</c:v>
                </c:pt>
                <c:pt idx="659">
                  <c:v>6.4557202802642905E-2</c:v>
                </c:pt>
                <c:pt idx="660">
                  <c:v>6.7373788345347699E-2</c:v>
                </c:pt>
                <c:pt idx="661">
                  <c:v>6.7373788345347699E-2</c:v>
                </c:pt>
                <c:pt idx="662">
                  <c:v>7.0190373888052507E-2</c:v>
                </c:pt>
                <c:pt idx="663">
                  <c:v>7.0190373888052507E-2</c:v>
                </c:pt>
                <c:pt idx="664">
                  <c:v>7.3006959430757398E-2</c:v>
                </c:pt>
                <c:pt idx="665">
                  <c:v>7.3006959430757398E-2</c:v>
                </c:pt>
                <c:pt idx="666">
                  <c:v>7.5823544973462206E-2</c:v>
                </c:pt>
                <c:pt idx="667">
                  <c:v>7.5823544973462206E-2</c:v>
                </c:pt>
                <c:pt idx="668">
                  <c:v>7.8640130516167001E-2</c:v>
                </c:pt>
                <c:pt idx="669">
                  <c:v>7.8640130516167001E-2</c:v>
                </c:pt>
                <c:pt idx="670">
                  <c:v>8.1456716058871795E-2</c:v>
                </c:pt>
                <c:pt idx="671">
                  <c:v>8.1456716058871795E-2</c:v>
                </c:pt>
                <c:pt idx="672">
                  <c:v>8.42733016015767E-2</c:v>
                </c:pt>
                <c:pt idx="673">
                  <c:v>8.42733016015767E-2</c:v>
                </c:pt>
                <c:pt idx="674">
                  <c:v>8.7089887144281494E-2</c:v>
                </c:pt>
                <c:pt idx="675">
                  <c:v>8.7089887144281494E-2</c:v>
                </c:pt>
                <c:pt idx="676">
                  <c:v>8.9906472686986399E-2</c:v>
                </c:pt>
                <c:pt idx="677">
                  <c:v>8.9906472686986399E-2</c:v>
                </c:pt>
                <c:pt idx="678">
                  <c:v>9.2723058229691194E-2</c:v>
                </c:pt>
                <c:pt idx="679">
                  <c:v>9.2723058229691194E-2</c:v>
                </c:pt>
                <c:pt idx="680">
                  <c:v>9.5539643772396002E-2</c:v>
                </c:pt>
                <c:pt idx="681">
                  <c:v>9.5539643772396002E-2</c:v>
                </c:pt>
                <c:pt idx="682">
                  <c:v>9.8356229315100893E-2</c:v>
                </c:pt>
                <c:pt idx="683">
                  <c:v>9.8356229315100893E-2</c:v>
                </c:pt>
                <c:pt idx="684">
                  <c:v>0.10117281485780601</c:v>
                </c:pt>
                <c:pt idx="685">
                  <c:v>0.10117281485780601</c:v>
                </c:pt>
                <c:pt idx="686">
                  <c:v>0.103989400400511</c:v>
                </c:pt>
                <c:pt idx="687">
                  <c:v>0.103989400400511</c:v>
                </c:pt>
                <c:pt idx="688">
                  <c:v>0.106805985943215</c:v>
                </c:pt>
                <c:pt idx="689">
                  <c:v>0.106805985943215</c:v>
                </c:pt>
                <c:pt idx="690">
                  <c:v>0.10962257148592</c:v>
                </c:pt>
                <c:pt idx="691">
                  <c:v>0.10962257148592</c:v>
                </c:pt>
                <c:pt idx="692">
                  <c:v>0.112439157028625</c:v>
                </c:pt>
                <c:pt idx="693">
                  <c:v>0.112439157028625</c:v>
                </c:pt>
                <c:pt idx="694">
                  <c:v>0.11525574257133001</c:v>
                </c:pt>
                <c:pt idx="695">
                  <c:v>0.11525574257133001</c:v>
                </c:pt>
                <c:pt idx="696">
                  <c:v>0.11807232811403499</c:v>
                </c:pt>
                <c:pt idx="697">
                  <c:v>0.11807232811403499</c:v>
                </c:pt>
                <c:pt idx="698">
                  <c:v>0.12088891365674</c:v>
                </c:pt>
                <c:pt idx="699">
                  <c:v>0.12088891365674</c:v>
                </c:pt>
                <c:pt idx="700">
                  <c:v>0.123705499199444</c:v>
                </c:pt>
                <c:pt idx="701">
                  <c:v>0.123705499199444</c:v>
                </c:pt>
                <c:pt idx="702">
                  <c:v>0.12652208474214899</c:v>
                </c:pt>
                <c:pt idx="703">
                  <c:v>0.12652208474214899</c:v>
                </c:pt>
                <c:pt idx="704">
                  <c:v>0.12933867028485399</c:v>
                </c:pt>
                <c:pt idx="705">
                  <c:v>0.12933867028485399</c:v>
                </c:pt>
                <c:pt idx="706">
                  <c:v>0.13215525582755899</c:v>
                </c:pt>
                <c:pt idx="707">
                  <c:v>0.13215525582755899</c:v>
                </c:pt>
                <c:pt idx="708">
                  <c:v>0.134971841370264</c:v>
                </c:pt>
                <c:pt idx="709">
                  <c:v>0.134971841370264</c:v>
                </c:pt>
                <c:pt idx="710">
                  <c:v>0.137788426912969</c:v>
                </c:pt>
                <c:pt idx="711">
                  <c:v>0.137788426912969</c:v>
                </c:pt>
                <c:pt idx="712">
                  <c:v>0.140605012455673</c:v>
                </c:pt>
                <c:pt idx="713">
                  <c:v>0.140605012455673</c:v>
                </c:pt>
                <c:pt idx="714">
                  <c:v>0.143421597998378</c:v>
                </c:pt>
                <c:pt idx="715">
                  <c:v>0.143421597998378</c:v>
                </c:pt>
                <c:pt idx="716">
                  <c:v>0.14623818354108301</c:v>
                </c:pt>
                <c:pt idx="717">
                  <c:v>0.14623818354108301</c:v>
                </c:pt>
                <c:pt idx="718">
                  <c:v>0.14905476908378801</c:v>
                </c:pt>
                <c:pt idx="719">
                  <c:v>0.14905476908378801</c:v>
                </c:pt>
                <c:pt idx="720">
                  <c:v>0.15187135462649301</c:v>
                </c:pt>
                <c:pt idx="721">
                  <c:v>0.15187135462649301</c:v>
                </c:pt>
                <c:pt idx="722">
                  <c:v>0.15468794016919801</c:v>
                </c:pt>
                <c:pt idx="723">
                  <c:v>0.15468794016919801</c:v>
                </c:pt>
                <c:pt idx="724">
                  <c:v>0.15750452571190199</c:v>
                </c:pt>
                <c:pt idx="725">
                  <c:v>0.15750452571190199</c:v>
                </c:pt>
                <c:pt idx="726">
                  <c:v>0.16032111125460699</c:v>
                </c:pt>
                <c:pt idx="727">
                  <c:v>0.16032111125460699</c:v>
                </c:pt>
                <c:pt idx="728">
                  <c:v>0.16313769679731199</c:v>
                </c:pt>
                <c:pt idx="729">
                  <c:v>0.16313769679731199</c:v>
                </c:pt>
                <c:pt idx="730">
                  <c:v>0.165954282340017</c:v>
                </c:pt>
                <c:pt idx="731">
                  <c:v>0.165954282340017</c:v>
                </c:pt>
                <c:pt idx="732">
                  <c:v>0.168770867882722</c:v>
                </c:pt>
                <c:pt idx="733">
                  <c:v>0.168770867882722</c:v>
                </c:pt>
                <c:pt idx="734">
                  <c:v>0.171587453425427</c:v>
                </c:pt>
                <c:pt idx="735">
                  <c:v>0.171587453425427</c:v>
                </c:pt>
                <c:pt idx="736">
                  <c:v>0.174404038968131</c:v>
                </c:pt>
                <c:pt idx="737">
                  <c:v>0.174404038968131</c:v>
                </c:pt>
                <c:pt idx="738">
                  <c:v>0.17722062451083601</c:v>
                </c:pt>
                <c:pt idx="739">
                  <c:v>0.17722062451083601</c:v>
                </c:pt>
                <c:pt idx="740">
                  <c:v>0.18003721005354101</c:v>
                </c:pt>
                <c:pt idx="741">
                  <c:v>0.18003721005354101</c:v>
                </c:pt>
                <c:pt idx="742">
                  <c:v>0.18285379559624601</c:v>
                </c:pt>
                <c:pt idx="743">
                  <c:v>0.18285379559624601</c:v>
                </c:pt>
                <c:pt idx="744">
                  <c:v>0.18567038113895101</c:v>
                </c:pt>
                <c:pt idx="745">
                  <c:v>0.18567038113895101</c:v>
                </c:pt>
                <c:pt idx="746">
                  <c:v>0.18848696668165599</c:v>
                </c:pt>
                <c:pt idx="747">
                  <c:v>0.18848696668165599</c:v>
                </c:pt>
                <c:pt idx="748">
                  <c:v>0.19130355222435999</c:v>
                </c:pt>
                <c:pt idx="749">
                  <c:v>0.19130355222435999</c:v>
                </c:pt>
                <c:pt idx="750">
                  <c:v>0.19412013776706499</c:v>
                </c:pt>
                <c:pt idx="751">
                  <c:v>0.19412013776706499</c:v>
                </c:pt>
                <c:pt idx="752">
                  <c:v>0.19693672330977</c:v>
                </c:pt>
                <c:pt idx="753">
                  <c:v>0.19693672330977</c:v>
                </c:pt>
                <c:pt idx="754">
                  <c:v>0.199753308852475</c:v>
                </c:pt>
                <c:pt idx="755">
                  <c:v>0.199753308852475</c:v>
                </c:pt>
                <c:pt idx="756">
                  <c:v>0.20256989439518</c:v>
                </c:pt>
                <c:pt idx="757">
                  <c:v>0.20256989439518</c:v>
                </c:pt>
                <c:pt idx="758">
                  <c:v>0.205386479937885</c:v>
                </c:pt>
                <c:pt idx="759">
                  <c:v>0.205386479937885</c:v>
                </c:pt>
                <c:pt idx="760">
                  <c:v>0.20820306548058901</c:v>
                </c:pt>
                <c:pt idx="761">
                  <c:v>0.20820306548058901</c:v>
                </c:pt>
                <c:pt idx="762">
                  <c:v>0.21101965102329401</c:v>
                </c:pt>
                <c:pt idx="763">
                  <c:v>0.21101965102329401</c:v>
                </c:pt>
                <c:pt idx="764">
                  <c:v>0.21383623656599901</c:v>
                </c:pt>
                <c:pt idx="765">
                  <c:v>0.21383623656599901</c:v>
                </c:pt>
                <c:pt idx="766">
                  <c:v>0.21665282210870401</c:v>
                </c:pt>
                <c:pt idx="767">
                  <c:v>0.21665282210870401</c:v>
                </c:pt>
                <c:pt idx="768">
                  <c:v>0.21946940765140899</c:v>
                </c:pt>
                <c:pt idx="769">
                  <c:v>0.21946940765140899</c:v>
                </c:pt>
                <c:pt idx="770">
                  <c:v>0.22228599319411399</c:v>
                </c:pt>
                <c:pt idx="771">
                  <c:v>0.22228599319411399</c:v>
                </c:pt>
                <c:pt idx="772">
                  <c:v>0.22510257873681799</c:v>
                </c:pt>
                <c:pt idx="773">
                  <c:v>0.22510257873681799</c:v>
                </c:pt>
                <c:pt idx="774">
                  <c:v>0.227919164279523</c:v>
                </c:pt>
                <c:pt idx="775">
                  <c:v>0.227919164279523</c:v>
                </c:pt>
                <c:pt idx="776">
                  <c:v>0.230735749822228</c:v>
                </c:pt>
                <c:pt idx="777">
                  <c:v>0.230735749822228</c:v>
                </c:pt>
                <c:pt idx="778">
                  <c:v>0.233552335364933</c:v>
                </c:pt>
                <c:pt idx="779">
                  <c:v>0.233552335364933</c:v>
                </c:pt>
                <c:pt idx="780">
                  <c:v>0.236368920907638</c:v>
                </c:pt>
                <c:pt idx="781">
                  <c:v>0.236368920907638</c:v>
                </c:pt>
                <c:pt idx="782">
                  <c:v>0.23918550645034301</c:v>
                </c:pt>
                <c:pt idx="783">
                  <c:v>0.23918550645034301</c:v>
                </c:pt>
                <c:pt idx="784">
                  <c:v>0.24200209199304701</c:v>
                </c:pt>
                <c:pt idx="785">
                  <c:v>0.24200209199304701</c:v>
                </c:pt>
                <c:pt idx="786">
                  <c:v>0.24481867753575201</c:v>
                </c:pt>
                <c:pt idx="787">
                  <c:v>0.24481867753575201</c:v>
                </c:pt>
                <c:pt idx="788">
                  <c:v>0.24763526307845701</c:v>
                </c:pt>
                <c:pt idx="789">
                  <c:v>0.24763526307845701</c:v>
                </c:pt>
                <c:pt idx="790">
                  <c:v>0.25045184862116199</c:v>
                </c:pt>
                <c:pt idx="791">
                  <c:v>0.25045184862116199</c:v>
                </c:pt>
                <c:pt idx="792">
                  <c:v>0.25326843416386702</c:v>
                </c:pt>
                <c:pt idx="793">
                  <c:v>0.25326843416386702</c:v>
                </c:pt>
                <c:pt idx="794">
                  <c:v>0.25608501970657199</c:v>
                </c:pt>
                <c:pt idx="795">
                  <c:v>0.25608501970657199</c:v>
                </c:pt>
                <c:pt idx="796">
                  <c:v>0.25890160524927602</c:v>
                </c:pt>
                <c:pt idx="797">
                  <c:v>0.25890160524927602</c:v>
                </c:pt>
                <c:pt idx="798">
                  <c:v>0.261718190791981</c:v>
                </c:pt>
                <c:pt idx="799">
                  <c:v>0.261718190791981</c:v>
                </c:pt>
                <c:pt idx="800">
                  <c:v>0.26453477633468597</c:v>
                </c:pt>
                <c:pt idx="801">
                  <c:v>0.26453477633468597</c:v>
                </c:pt>
                <c:pt idx="802">
                  <c:v>0.267351361877391</c:v>
                </c:pt>
                <c:pt idx="803">
                  <c:v>0.267351361877391</c:v>
                </c:pt>
                <c:pt idx="804">
                  <c:v>0.27016794742009598</c:v>
                </c:pt>
                <c:pt idx="805">
                  <c:v>0.27016794742009598</c:v>
                </c:pt>
                <c:pt idx="806">
                  <c:v>0.27298453296280101</c:v>
                </c:pt>
                <c:pt idx="807">
                  <c:v>0.27298453296280101</c:v>
                </c:pt>
                <c:pt idx="808">
                  <c:v>0.27580111850550498</c:v>
                </c:pt>
                <c:pt idx="809">
                  <c:v>0.27580111850550498</c:v>
                </c:pt>
                <c:pt idx="810">
                  <c:v>0.27861770404821001</c:v>
                </c:pt>
                <c:pt idx="811">
                  <c:v>0.27861770404821001</c:v>
                </c:pt>
                <c:pt idx="812">
                  <c:v>0.28143428959091499</c:v>
                </c:pt>
                <c:pt idx="813">
                  <c:v>0.28143428959091499</c:v>
                </c:pt>
                <c:pt idx="814">
                  <c:v>0.28425087513362002</c:v>
                </c:pt>
                <c:pt idx="815">
                  <c:v>0.28425087513362002</c:v>
                </c:pt>
                <c:pt idx="816">
                  <c:v>0.28706746067632499</c:v>
                </c:pt>
                <c:pt idx="817">
                  <c:v>0.28706746067632499</c:v>
                </c:pt>
                <c:pt idx="818">
                  <c:v>0.28988404621903002</c:v>
                </c:pt>
                <c:pt idx="819">
                  <c:v>0.28988404621903002</c:v>
                </c:pt>
                <c:pt idx="820">
                  <c:v>0.292700631761734</c:v>
                </c:pt>
                <c:pt idx="821">
                  <c:v>0.292700631761734</c:v>
                </c:pt>
                <c:pt idx="822">
                  <c:v>0.29551721730443897</c:v>
                </c:pt>
                <c:pt idx="823">
                  <c:v>0.29551721730443897</c:v>
                </c:pt>
                <c:pt idx="824">
                  <c:v>0.298333802847144</c:v>
                </c:pt>
                <c:pt idx="825">
                  <c:v>0.298333802847144</c:v>
                </c:pt>
                <c:pt idx="826">
                  <c:v>0.30115038838984898</c:v>
                </c:pt>
                <c:pt idx="827">
                  <c:v>0.30115038838984898</c:v>
                </c:pt>
                <c:pt idx="828">
                  <c:v>0.30396697393255401</c:v>
                </c:pt>
                <c:pt idx="829">
                  <c:v>0.30396697393255401</c:v>
                </c:pt>
                <c:pt idx="830">
                  <c:v>0.30678355947525898</c:v>
                </c:pt>
                <c:pt idx="831">
                  <c:v>0.30678355947525898</c:v>
                </c:pt>
                <c:pt idx="832">
                  <c:v>0.30960014501796301</c:v>
                </c:pt>
                <c:pt idx="833">
                  <c:v>0.30960014501796301</c:v>
                </c:pt>
                <c:pt idx="834">
                  <c:v>0.31241673056066799</c:v>
                </c:pt>
                <c:pt idx="835">
                  <c:v>0.31241673056066799</c:v>
                </c:pt>
                <c:pt idx="836">
                  <c:v>0.31523331610337302</c:v>
                </c:pt>
                <c:pt idx="837">
                  <c:v>0.31523331610337302</c:v>
                </c:pt>
                <c:pt idx="838">
                  <c:v>0.31804990164607799</c:v>
                </c:pt>
                <c:pt idx="839">
                  <c:v>0.31804990164607799</c:v>
                </c:pt>
                <c:pt idx="840">
                  <c:v>0.32086648718878302</c:v>
                </c:pt>
                <c:pt idx="841">
                  <c:v>0.32086648718878302</c:v>
                </c:pt>
                <c:pt idx="842">
                  <c:v>0.323683072731488</c:v>
                </c:pt>
                <c:pt idx="843">
                  <c:v>0.323683072731488</c:v>
                </c:pt>
                <c:pt idx="844">
                  <c:v>0.32649965827419197</c:v>
                </c:pt>
                <c:pt idx="845">
                  <c:v>0.32649965827419197</c:v>
                </c:pt>
                <c:pt idx="846">
                  <c:v>0.329316243816897</c:v>
                </c:pt>
                <c:pt idx="847">
                  <c:v>0.329316243816897</c:v>
                </c:pt>
                <c:pt idx="848">
                  <c:v>0.33213282935960198</c:v>
                </c:pt>
                <c:pt idx="849">
                  <c:v>0.33213282935960198</c:v>
                </c:pt>
                <c:pt idx="850">
                  <c:v>0.33494941490230701</c:v>
                </c:pt>
                <c:pt idx="851">
                  <c:v>0.33494941490230701</c:v>
                </c:pt>
                <c:pt idx="852">
                  <c:v>0.33776600044501198</c:v>
                </c:pt>
                <c:pt idx="853">
                  <c:v>0.33776600044501198</c:v>
                </c:pt>
                <c:pt idx="854">
                  <c:v>0.34058258598771701</c:v>
                </c:pt>
                <c:pt idx="855">
                  <c:v>0.34058258598771701</c:v>
                </c:pt>
                <c:pt idx="856">
                  <c:v>0.34339917153042099</c:v>
                </c:pt>
                <c:pt idx="857">
                  <c:v>0.34339917153042099</c:v>
                </c:pt>
                <c:pt idx="858">
                  <c:v>0.34621575707312602</c:v>
                </c:pt>
                <c:pt idx="859">
                  <c:v>0.34621575707312602</c:v>
                </c:pt>
                <c:pt idx="860">
                  <c:v>0.34903234261583099</c:v>
                </c:pt>
                <c:pt idx="861">
                  <c:v>0.34903234261583099</c:v>
                </c:pt>
                <c:pt idx="862">
                  <c:v>0.35184892815853602</c:v>
                </c:pt>
                <c:pt idx="863">
                  <c:v>0.35184892815853602</c:v>
                </c:pt>
                <c:pt idx="864">
                  <c:v>0.354665513701241</c:v>
                </c:pt>
                <c:pt idx="865">
                  <c:v>0.354665513701241</c:v>
                </c:pt>
                <c:pt idx="866">
                  <c:v>0.35748209924394603</c:v>
                </c:pt>
                <c:pt idx="867">
                  <c:v>0.35748209924394603</c:v>
                </c:pt>
                <c:pt idx="868">
                  <c:v>0.36029868478665</c:v>
                </c:pt>
                <c:pt idx="869">
                  <c:v>0.36029868478665</c:v>
                </c:pt>
                <c:pt idx="870">
                  <c:v>0.36311527032935498</c:v>
                </c:pt>
                <c:pt idx="871">
                  <c:v>0.36311527032935498</c:v>
                </c:pt>
                <c:pt idx="872">
                  <c:v>0.36593185587206001</c:v>
                </c:pt>
                <c:pt idx="873">
                  <c:v>0.36593185587206001</c:v>
                </c:pt>
                <c:pt idx="874">
                  <c:v>0.36874844141476498</c:v>
                </c:pt>
                <c:pt idx="875">
                  <c:v>0.36874844141476498</c:v>
                </c:pt>
                <c:pt idx="876">
                  <c:v>0.37156502695747001</c:v>
                </c:pt>
                <c:pt idx="877">
                  <c:v>0.37156502695747001</c:v>
                </c:pt>
                <c:pt idx="878">
                  <c:v>0.37438161250017499</c:v>
                </c:pt>
                <c:pt idx="879">
                  <c:v>0.37438161250017499</c:v>
                </c:pt>
                <c:pt idx="880">
                  <c:v>0.37719819804287902</c:v>
                </c:pt>
                <c:pt idx="881">
                  <c:v>0.37719819804287902</c:v>
                </c:pt>
                <c:pt idx="882">
                  <c:v>0.38001478358558399</c:v>
                </c:pt>
                <c:pt idx="883">
                  <c:v>0.38001478358558399</c:v>
                </c:pt>
                <c:pt idx="884">
                  <c:v>0.38283136912828902</c:v>
                </c:pt>
                <c:pt idx="885">
                  <c:v>0.38283136912828902</c:v>
                </c:pt>
                <c:pt idx="886">
                  <c:v>0.385647954670994</c:v>
                </c:pt>
                <c:pt idx="887">
                  <c:v>0.385647954670994</c:v>
                </c:pt>
                <c:pt idx="888">
                  <c:v>0.38846454021369897</c:v>
                </c:pt>
                <c:pt idx="889">
                  <c:v>0.38846454021369897</c:v>
                </c:pt>
                <c:pt idx="890">
                  <c:v>0.391281125756404</c:v>
                </c:pt>
                <c:pt idx="891">
                  <c:v>0.391281125756404</c:v>
                </c:pt>
                <c:pt idx="892">
                  <c:v>0.39409771129910798</c:v>
                </c:pt>
                <c:pt idx="893">
                  <c:v>0.39409771129910798</c:v>
                </c:pt>
                <c:pt idx="894">
                  <c:v>0.39691429684181301</c:v>
                </c:pt>
                <c:pt idx="895">
                  <c:v>0.39691429684181301</c:v>
                </c:pt>
                <c:pt idx="896">
                  <c:v>0.39973088238451798</c:v>
                </c:pt>
                <c:pt idx="897">
                  <c:v>0.39973088238451798</c:v>
                </c:pt>
                <c:pt idx="898">
                  <c:v>0.40254746792722301</c:v>
                </c:pt>
                <c:pt idx="899">
                  <c:v>0.40254746792722301</c:v>
                </c:pt>
                <c:pt idx="900">
                  <c:v>0.40536405346992799</c:v>
                </c:pt>
                <c:pt idx="901">
                  <c:v>0.40536405346992799</c:v>
                </c:pt>
                <c:pt idx="902">
                  <c:v>0.40818063901263302</c:v>
                </c:pt>
                <c:pt idx="903">
                  <c:v>0.40818063901263302</c:v>
                </c:pt>
                <c:pt idx="904">
                  <c:v>0.41099722455533699</c:v>
                </c:pt>
                <c:pt idx="905">
                  <c:v>0.41099722455533699</c:v>
                </c:pt>
                <c:pt idx="906">
                  <c:v>0.41381381009804202</c:v>
                </c:pt>
                <c:pt idx="907">
                  <c:v>0.41381381009804202</c:v>
                </c:pt>
                <c:pt idx="908">
                  <c:v>0.416630395640747</c:v>
                </c:pt>
                <c:pt idx="909">
                  <c:v>0.416630395640747</c:v>
                </c:pt>
                <c:pt idx="910">
                  <c:v>0.41944698118345197</c:v>
                </c:pt>
                <c:pt idx="911">
                  <c:v>0.41944698118345197</c:v>
                </c:pt>
                <c:pt idx="912">
                  <c:v>0.422263566726157</c:v>
                </c:pt>
                <c:pt idx="913">
                  <c:v>0.422263566726157</c:v>
                </c:pt>
                <c:pt idx="914">
                  <c:v>0.42508015226886198</c:v>
                </c:pt>
                <c:pt idx="915">
                  <c:v>0.42508015226886198</c:v>
                </c:pt>
                <c:pt idx="916">
                  <c:v>0.42789673781156601</c:v>
                </c:pt>
                <c:pt idx="917">
                  <c:v>0.42789673781156601</c:v>
                </c:pt>
                <c:pt idx="918">
                  <c:v>0.43071332335427098</c:v>
                </c:pt>
                <c:pt idx="919">
                  <c:v>0.43071332335427098</c:v>
                </c:pt>
                <c:pt idx="920">
                  <c:v>0.43352990889697601</c:v>
                </c:pt>
                <c:pt idx="921">
                  <c:v>0.43352990889697601</c:v>
                </c:pt>
                <c:pt idx="922">
                  <c:v>0.43634649443968099</c:v>
                </c:pt>
                <c:pt idx="923">
                  <c:v>0.43634649443968099</c:v>
                </c:pt>
                <c:pt idx="924">
                  <c:v>0.43916307998238602</c:v>
                </c:pt>
                <c:pt idx="925">
                  <c:v>0.43916307998238602</c:v>
                </c:pt>
                <c:pt idx="926">
                  <c:v>0.44197966552509099</c:v>
                </c:pt>
                <c:pt idx="927">
                  <c:v>0.44197966552509099</c:v>
                </c:pt>
                <c:pt idx="928">
                  <c:v>0.44479625106779502</c:v>
                </c:pt>
                <c:pt idx="929">
                  <c:v>0.44479625106779502</c:v>
                </c:pt>
                <c:pt idx="930">
                  <c:v>0.4476128366105</c:v>
                </c:pt>
                <c:pt idx="931">
                  <c:v>0.4476128366105</c:v>
                </c:pt>
                <c:pt idx="932">
                  <c:v>0.45042942215320497</c:v>
                </c:pt>
                <c:pt idx="933">
                  <c:v>0.45042942215320497</c:v>
                </c:pt>
                <c:pt idx="934">
                  <c:v>0.45324600769591</c:v>
                </c:pt>
                <c:pt idx="935">
                  <c:v>0.45324600769591</c:v>
                </c:pt>
                <c:pt idx="936">
                  <c:v>0.45606259323861498</c:v>
                </c:pt>
                <c:pt idx="937">
                  <c:v>0.45606259323861498</c:v>
                </c:pt>
                <c:pt idx="938">
                  <c:v>0.45887917878132001</c:v>
                </c:pt>
                <c:pt idx="939">
                  <c:v>0.45887917878132001</c:v>
                </c:pt>
                <c:pt idx="940">
                  <c:v>0.46169576432402398</c:v>
                </c:pt>
                <c:pt idx="941">
                  <c:v>0.46169576432402398</c:v>
                </c:pt>
                <c:pt idx="942">
                  <c:v>0.46451234986672901</c:v>
                </c:pt>
                <c:pt idx="943">
                  <c:v>0.46451234986672901</c:v>
                </c:pt>
                <c:pt idx="944">
                  <c:v>0.46732893540943399</c:v>
                </c:pt>
                <c:pt idx="945">
                  <c:v>0.46732893540943399</c:v>
                </c:pt>
                <c:pt idx="946">
                  <c:v>0.47014552095213902</c:v>
                </c:pt>
                <c:pt idx="947">
                  <c:v>0.47014552095213902</c:v>
                </c:pt>
                <c:pt idx="948">
                  <c:v>0.47296210649484399</c:v>
                </c:pt>
                <c:pt idx="949">
                  <c:v>0.47296210649484399</c:v>
                </c:pt>
                <c:pt idx="950">
                  <c:v>0.47577869203754902</c:v>
                </c:pt>
                <c:pt idx="951">
                  <c:v>0.47577869203754902</c:v>
                </c:pt>
                <c:pt idx="952">
                  <c:v>0.478595277580253</c:v>
                </c:pt>
                <c:pt idx="953">
                  <c:v>0.478595277580253</c:v>
                </c:pt>
                <c:pt idx="954">
                  <c:v>0.48141186312295797</c:v>
                </c:pt>
                <c:pt idx="955">
                  <c:v>0.48141186312295797</c:v>
                </c:pt>
                <c:pt idx="956">
                  <c:v>0.484228448665663</c:v>
                </c:pt>
                <c:pt idx="957">
                  <c:v>0.484228448665663</c:v>
                </c:pt>
                <c:pt idx="958">
                  <c:v>0.48704503420836798</c:v>
                </c:pt>
                <c:pt idx="959">
                  <c:v>0.48704503420836798</c:v>
                </c:pt>
                <c:pt idx="960">
                  <c:v>0.48986161975107301</c:v>
                </c:pt>
                <c:pt idx="961">
                  <c:v>0.48986161975107301</c:v>
                </c:pt>
                <c:pt idx="962">
                  <c:v>0.49267820529377798</c:v>
                </c:pt>
                <c:pt idx="963">
                  <c:v>0.49267820529377798</c:v>
                </c:pt>
                <c:pt idx="964">
                  <c:v>0.49549479083648201</c:v>
                </c:pt>
                <c:pt idx="965">
                  <c:v>0.49549479083648201</c:v>
                </c:pt>
                <c:pt idx="966">
                  <c:v>0.49831137637918699</c:v>
                </c:pt>
                <c:pt idx="967">
                  <c:v>0.49831137637918699</c:v>
                </c:pt>
                <c:pt idx="968">
                  <c:v>0.50112796192189202</c:v>
                </c:pt>
                <c:pt idx="969">
                  <c:v>0.50112796192189202</c:v>
                </c:pt>
                <c:pt idx="970">
                  <c:v>0.50394454746459705</c:v>
                </c:pt>
                <c:pt idx="971">
                  <c:v>0.50394454746459705</c:v>
                </c:pt>
                <c:pt idx="972">
                  <c:v>0.50676113300730197</c:v>
                </c:pt>
                <c:pt idx="973">
                  <c:v>0.50676113300730197</c:v>
                </c:pt>
                <c:pt idx="974">
                  <c:v>0.509577718550007</c:v>
                </c:pt>
                <c:pt idx="975">
                  <c:v>0.509577718550007</c:v>
                </c:pt>
                <c:pt idx="976">
                  <c:v>0.51239430409271103</c:v>
                </c:pt>
                <c:pt idx="977">
                  <c:v>0.51239430409271103</c:v>
                </c:pt>
                <c:pt idx="978">
                  <c:v>0.51521088963541595</c:v>
                </c:pt>
                <c:pt idx="979">
                  <c:v>0.51521088963541595</c:v>
                </c:pt>
                <c:pt idx="980">
                  <c:v>0.51802747517812098</c:v>
                </c:pt>
                <c:pt idx="981">
                  <c:v>0.51802747517812098</c:v>
                </c:pt>
                <c:pt idx="982">
                  <c:v>0.52084406072082601</c:v>
                </c:pt>
                <c:pt idx="983">
                  <c:v>0.52084406072082601</c:v>
                </c:pt>
                <c:pt idx="984">
                  <c:v>0.52366064626353104</c:v>
                </c:pt>
                <c:pt idx="985">
                  <c:v>0.52366064626353104</c:v>
                </c:pt>
                <c:pt idx="986">
                  <c:v>0.52647723180623496</c:v>
                </c:pt>
                <c:pt idx="987">
                  <c:v>0.52647723180623496</c:v>
                </c:pt>
                <c:pt idx="988">
                  <c:v>0.52929381734893999</c:v>
                </c:pt>
                <c:pt idx="989">
                  <c:v>0.52929381734893999</c:v>
                </c:pt>
                <c:pt idx="990">
                  <c:v>0.53211040289164502</c:v>
                </c:pt>
                <c:pt idx="991">
                  <c:v>0.53211040289164502</c:v>
                </c:pt>
                <c:pt idx="992">
                  <c:v>0.53492698843435005</c:v>
                </c:pt>
                <c:pt idx="993">
                  <c:v>0.53492698843435005</c:v>
                </c:pt>
                <c:pt idx="994">
                  <c:v>0.53774357397705497</c:v>
                </c:pt>
                <c:pt idx="995">
                  <c:v>0.53774357397705497</c:v>
                </c:pt>
                <c:pt idx="996">
                  <c:v>0.54056015951976</c:v>
                </c:pt>
                <c:pt idx="997">
                  <c:v>0.54056015951976</c:v>
                </c:pt>
                <c:pt idx="998">
                  <c:v>0.54337674506246403</c:v>
                </c:pt>
                <c:pt idx="999">
                  <c:v>0.54337674506246403</c:v>
                </c:pt>
                <c:pt idx="1000">
                  <c:v>0.54619333060516895</c:v>
                </c:pt>
                <c:pt idx="1001">
                  <c:v>0.54619333060516895</c:v>
                </c:pt>
                <c:pt idx="1002">
                  <c:v>0.54900991614787398</c:v>
                </c:pt>
                <c:pt idx="1003">
                  <c:v>0.54900991614787398</c:v>
                </c:pt>
                <c:pt idx="1004">
                  <c:v>0.55182650169057901</c:v>
                </c:pt>
                <c:pt idx="1005">
                  <c:v>0.55182650169057901</c:v>
                </c:pt>
                <c:pt idx="1006">
                  <c:v>0.55464308723328404</c:v>
                </c:pt>
                <c:pt idx="1007">
                  <c:v>0.55464308723328404</c:v>
                </c:pt>
                <c:pt idx="1008">
                  <c:v>0.55745967277598896</c:v>
                </c:pt>
                <c:pt idx="1009">
                  <c:v>0.55745967277598896</c:v>
                </c:pt>
                <c:pt idx="1010">
                  <c:v>0.56027625831869399</c:v>
                </c:pt>
                <c:pt idx="1011">
                  <c:v>0.56027625831869399</c:v>
                </c:pt>
                <c:pt idx="1012">
                  <c:v>0.56309284386139802</c:v>
                </c:pt>
                <c:pt idx="1013">
                  <c:v>0.56309284386139802</c:v>
                </c:pt>
                <c:pt idx="1014">
                  <c:v>0.56590942940410305</c:v>
                </c:pt>
                <c:pt idx="1015">
                  <c:v>0.56590942940410305</c:v>
                </c:pt>
                <c:pt idx="1016">
                  <c:v>0.56872601494680797</c:v>
                </c:pt>
                <c:pt idx="1017">
                  <c:v>0.56872601494680797</c:v>
                </c:pt>
                <c:pt idx="1018">
                  <c:v>0.571542600489513</c:v>
                </c:pt>
                <c:pt idx="1019">
                  <c:v>0.571542600489513</c:v>
                </c:pt>
                <c:pt idx="1020">
                  <c:v>0.57435918603221803</c:v>
                </c:pt>
                <c:pt idx="1021">
                  <c:v>0.57435918603221803</c:v>
                </c:pt>
                <c:pt idx="1022">
                  <c:v>0.57717577157492295</c:v>
                </c:pt>
                <c:pt idx="1023">
                  <c:v>0.57717577157492295</c:v>
                </c:pt>
                <c:pt idx="1024">
                  <c:v>0.57999235711762698</c:v>
                </c:pt>
                <c:pt idx="1025">
                  <c:v>0.57999235711762698</c:v>
                </c:pt>
                <c:pt idx="1026">
                  <c:v>0.58280894266033201</c:v>
                </c:pt>
                <c:pt idx="1027">
                  <c:v>0.58280894266033201</c:v>
                </c:pt>
                <c:pt idx="1028">
                  <c:v>0.58562552820303704</c:v>
                </c:pt>
                <c:pt idx="1029">
                  <c:v>0.58562552820303704</c:v>
                </c:pt>
                <c:pt idx="1030">
                  <c:v>0.58844211374574196</c:v>
                </c:pt>
                <c:pt idx="1031">
                  <c:v>0.58844211374574196</c:v>
                </c:pt>
                <c:pt idx="1032">
                  <c:v>0.59125869928844699</c:v>
                </c:pt>
                <c:pt idx="1033">
                  <c:v>0.59125869928844699</c:v>
                </c:pt>
                <c:pt idx="1034">
                  <c:v>0.59407528483115202</c:v>
                </c:pt>
                <c:pt idx="1035">
                  <c:v>0.59407528483115202</c:v>
                </c:pt>
                <c:pt idx="1036">
                  <c:v>0.59689187037385705</c:v>
                </c:pt>
                <c:pt idx="1037">
                  <c:v>0.59689187037385705</c:v>
                </c:pt>
                <c:pt idx="1038">
                  <c:v>0.59970845591656097</c:v>
                </c:pt>
                <c:pt idx="1039">
                  <c:v>0.59970845591656097</c:v>
                </c:pt>
                <c:pt idx="1040">
                  <c:v>0.602525041459266</c:v>
                </c:pt>
                <c:pt idx="1041">
                  <c:v>0.602525041459266</c:v>
                </c:pt>
                <c:pt idx="1042">
                  <c:v>0.60534162700197103</c:v>
                </c:pt>
                <c:pt idx="1043">
                  <c:v>0.60534162700197103</c:v>
                </c:pt>
                <c:pt idx="1044">
                  <c:v>0.60815821254467595</c:v>
                </c:pt>
                <c:pt idx="1045">
                  <c:v>0.60815821254467595</c:v>
                </c:pt>
                <c:pt idx="1046">
                  <c:v>0.61097479808738098</c:v>
                </c:pt>
                <c:pt idx="1047">
                  <c:v>0.61097479808738098</c:v>
                </c:pt>
                <c:pt idx="1048">
                  <c:v>0.61379138363008501</c:v>
                </c:pt>
                <c:pt idx="1049">
                  <c:v>0.61379138363008501</c:v>
                </c:pt>
                <c:pt idx="1050">
                  <c:v>0.61660796917279004</c:v>
                </c:pt>
                <c:pt idx="1051">
                  <c:v>0.61660796917279004</c:v>
                </c:pt>
                <c:pt idx="1052">
                  <c:v>0.61942455471549496</c:v>
                </c:pt>
                <c:pt idx="1053">
                  <c:v>0.61942455471549496</c:v>
                </c:pt>
                <c:pt idx="1054">
                  <c:v>0.62224114025819999</c:v>
                </c:pt>
                <c:pt idx="1055">
                  <c:v>0.62224114025819999</c:v>
                </c:pt>
                <c:pt idx="1056">
                  <c:v>0.62505772580090402</c:v>
                </c:pt>
                <c:pt idx="1057">
                  <c:v>0.62505772580090402</c:v>
                </c:pt>
                <c:pt idx="1058">
                  <c:v>0.62787431134361005</c:v>
                </c:pt>
                <c:pt idx="1059">
                  <c:v>0.62787431134361005</c:v>
                </c:pt>
                <c:pt idx="1060">
                  <c:v>0.63069089688631497</c:v>
                </c:pt>
                <c:pt idx="1061">
                  <c:v>0.63069089688631497</c:v>
                </c:pt>
                <c:pt idx="1062">
                  <c:v>0.633507482429019</c:v>
                </c:pt>
                <c:pt idx="1063">
                  <c:v>0.633507482429019</c:v>
                </c:pt>
                <c:pt idx="1064">
                  <c:v>0.63632406797172403</c:v>
                </c:pt>
                <c:pt idx="1065">
                  <c:v>0.63632406797172403</c:v>
                </c:pt>
                <c:pt idx="1066">
                  <c:v>0.63914065351442895</c:v>
                </c:pt>
                <c:pt idx="1067">
                  <c:v>0.63914065351442895</c:v>
                </c:pt>
                <c:pt idx="1068">
                  <c:v>0.64195723905713398</c:v>
                </c:pt>
                <c:pt idx="1069">
                  <c:v>0.64195723905713398</c:v>
                </c:pt>
                <c:pt idx="1070">
                  <c:v>0.64477382459983901</c:v>
                </c:pt>
                <c:pt idx="1071">
                  <c:v>0.64477382459983901</c:v>
                </c:pt>
                <c:pt idx="1072">
                  <c:v>0.64759041014254304</c:v>
                </c:pt>
                <c:pt idx="1073">
                  <c:v>0.64759041014254304</c:v>
                </c:pt>
                <c:pt idx="1074">
                  <c:v>0.65040699568524796</c:v>
                </c:pt>
                <c:pt idx="1075">
                  <c:v>0.65040699568524796</c:v>
                </c:pt>
                <c:pt idx="1076">
                  <c:v>0.65322358122795299</c:v>
                </c:pt>
                <c:pt idx="1077">
                  <c:v>0.65322358122795299</c:v>
                </c:pt>
                <c:pt idx="1078">
                  <c:v>0.65604016677065802</c:v>
                </c:pt>
                <c:pt idx="1079">
                  <c:v>0.65604016677065802</c:v>
                </c:pt>
                <c:pt idx="1080">
                  <c:v>0.65885675231336305</c:v>
                </c:pt>
                <c:pt idx="1081">
                  <c:v>0.65885675231336305</c:v>
                </c:pt>
                <c:pt idx="1082">
                  <c:v>0.66167333785606797</c:v>
                </c:pt>
                <c:pt idx="1083">
                  <c:v>0.66167333785606797</c:v>
                </c:pt>
                <c:pt idx="1084">
                  <c:v>0.664489923398772</c:v>
                </c:pt>
                <c:pt idx="1085">
                  <c:v>0.664489923398772</c:v>
                </c:pt>
                <c:pt idx="1086">
                  <c:v>0.66730650894147703</c:v>
                </c:pt>
                <c:pt idx="1087">
                  <c:v>0.66730650894147703</c:v>
                </c:pt>
                <c:pt idx="1088">
                  <c:v>0.67012309448418195</c:v>
                </c:pt>
                <c:pt idx="1089">
                  <c:v>0.67012309448418195</c:v>
                </c:pt>
                <c:pt idx="1090">
                  <c:v>0.67293968002688698</c:v>
                </c:pt>
                <c:pt idx="1091">
                  <c:v>0.67293968002688698</c:v>
                </c:pt>
                <c:pt idx="1092">
                  <c:v>0.67575626556959201</c:v>
                </c:pt>
                <c:pt idx="1093">
                  <c:v>0.67575626556959201</c:v>
                </c:pt>
                <c:pt idx="1094">
                  <c:v>0.67857285111229704</c:v>
                </c:pt>
                <c:pt idx="1095">
                  <c:v>0.67857285111229704</c:v>
                </c:pt>
                <c:pt idx="1096">
                  <c:v>0.68138943665500196</c:v>
                </c:pt>
                <c:pt idx="1097">
                  <c:v>0.68138943665500196</c:v>
                </c:pt>
                <c:pt idx="1098">
                  <c:v>0.68420602219770599</c:v>
                </c:pt>
                <c:pt idx="1099">
                  <c:v>0.68420602219770599</c:v>
                </c:pt>
                <c:pt idx="1100">
                  <c:v>0.68702260774041102</c:v>
                </c:pt>
                <c:pt idx="1101">
                  <c:v>0.68702260774041102</c:v>
                </c:pt>
                <c:pt idx="1102">
                  <c:v>0.68983919328311605</c:v>
                </c:pt>
                <c:pt idx="1103">
                  <c:v>0.68983919328311605</c:v>
                </c:pt>
                <c:pt idx="1104">
                  <c:v>0.69265577882582097</c:v>
                </c:pt>
                <c:pt idx="1105">
                  <c:v>0.69265577882582097</c:v>
                </c:pt>
                <c:pt idx="1106">
                  <c:v>0.695472364368526</c:v>
                </c:pt>
                <c:pt idx="1107">
                  <c:v>0.695472364368526</c:v>
                </c:pt>
                <c:pt idx="1108">
                  <c:v>0.69828894991123003</c:v>
                </c:pt>
                <c:pt idx="1109">
                  <c:v>0.69828894991123003</c:v>
                </c:pt>
                <c:pt idx="1110">
                  <c:v>0.70110553545393495</c:v>
                </c:pt>
                <c:pt idx="1111">
                  <c:v>0.70110553545393495</c:v>
                </c:pt>
                <c:pt idx="1112">
                  <c:v>0.70392212099663998</c:v>
                </c:pt>
                <c:pt idx="1113">
                  <c:v>0.70392212099663998</c:v>
                </c:pt>
                <c:pt idx="1114">
                  <c:v>0.70673870653934501</c:v>
                </c:pt>
                <c:pt idx="1115">
                  <c:v>0.70673870653934501</c:v>
                </c:pt>
                <c:pt idx="1116">
                  <c:v>0.70955529208205004</c:v>
                </c:pt>
                <c:pt idx="1117">
                  <c:v>0.70955529208205004</c:v>
                </c:pt>
                <c:pt idx="1118">
                  <c:v>0.71237187762475496</c:v>
                </c:pt>
                <c:pt idx="1119">
                  <c:v>0.71237187762475496</c:v>
                </c:pt>
                <c:pt idx="1120">
                  <c:v>0.71518846316745899</c:v>
                </c:pt>
                <c:pt idx="1121">
                  <c:v>0.71518846316745899</c:v>
                </c:pt>
                <c:pt idx="1122">
                  <c:v>0.71800504871016402</c:v>
                </c:pt>
                <c:pt idx="1123">
                  <c:v>0.71800504871016402</c:v>
                </c:pt>
                <c:pt idx="1124">
                  <c:v>0.72082163425286905</c:v>
                </c:pt>
                <c:pt idx="1125">
                  <c:v>0.72082163425286905</c:v>
                </c:pt>
                <c:pt idx="1126">
                  <c:v>0.72363821979557397</c:v>
                </c:pt>
                <c:pt idx="1127">
                  <c:v>0.72363821979557397</c:v>
                </c:pt>
                <c:pt idx="1128">
                  <c:v>0.726454805338279</c:v>
                </c:pt>
                <c:pt idx="1129">
                  <c:v>0.726454805338279</c:v>
                </c:pt>
                <c:pt idx="1130">
                  <c:v>0.72927139088098403</c:v>
                </c:pt>
                <c:pt idx="1131">
                  <c:v>0.72927139088098403</c:v>
                </c:pt>
                <c:pt idx="1132">
                  <c:v>0.73208797642368895</c:v>
                </c:pt>
                <c:pt idx="1133">
                  <c:v>0.73208797642368895</c:v>
                </c:pt>
                <c:pt idx="1134">
                  <c:v>0.73490456196639298</c:v>
                </c:pt>
                <c:pt idx="1135">
                  <c:v>0.73490456196639298</c:v>
                </c:pt>
                <c:pt idx="1136">
                  <c:v>0.73772114750909801</c:v>
                </c:pt>
                <c:pt idx="1137">
                  <c:v>0.73772114750909801</c:v>
                </c:pt>
                <c:pt idx="1138">
                  <c:v>0.74053773305180304</c:v>
                </c:pt>
                <c:pt idx="1139">
                  <c:v>0.74053773305180304</c:v>
                </c:pt>
                <c:pt idx="1140">
                  <c:v>0.74335431859450796</c:v>
                </c:pt>
                <c:pt idx="1141">
                  <c:v>0.74335431859450796</c:v>
                </c:pt>
                <c:pt idx="1142">
                  <c:v>0.74617090413721199</c:v>
                </c:pt>
                <c:pt idx="1143">
                  <c:v>0.74617090413721199</c:v>
                </c:pt>
                <c:pt idx="1144">
                  <c:v>0.74898748967991702</c:v>
                </c:pt>
                <c:pt idx="1145">
                  <c:v>0.74898748967991702</c:v>
                </c:pt>
                <c:pt idx="1146">
                  <c:v>0.75180407522262205</c:v>
                </c:pt>
                <c:pt idx="1147">
                  <c:v>0.75180407522262205</c:v>
                </c:pt>
                <c:pt idx="1148">
                  <c:v>0.75462066076532697</c:v>
                </c:pt>
                <c:pt idx="1149">
                  <c:v>0.75462066076532697</c:v>
                </c:pt>
                <c:pt idx="1150">
                  <c:v>0.757437246308032</c:v>
                </c:pt>
                <c:pt idx="1151">
                  <c:v>0.757437246308032</c:v>
                </c:pt>
                <c:pt idx="1152">
                  <c:v>0.76025383185073703</c:v>
                </c:pt>
                <c:pt idx="1153">
                  <c:v>0.76025383185073703</c:v>
                </c:pt>
                <c:pt idx="1154">
                  <c:v>0.76307041739344195</c:v>
                </c:pt>
                <c:pt idx="1155">
                  <c:v>0.76307041739344195</c:v>
                </c:pt>
                <c:pt idx="1156">
                  <c:v>0.76588700293614598</c:v>
                </c:pt>
                <c:pt idx="1157">
                  <c:v>0.76588700293614598</c:v>
                </c:pt>
                <c:pt idx="1158">
                  <c:v>0.76870358847885101</c:v>
                </c:pt>
                <c:pt idx="1159">
                  <c:v>0.76870358847885101</c:v>
                </c:pt>
                <c:pt idx="1160">
                  <c:v>0.77152017402155604</c:v>
                </c:pt>
                <c:pt idx="1161">
                  <c:v>0.77152017402155604</c:v>
                </c:pt>
                <c:pt idx="1162">
                  <c:v>0.77433675956426096</c:v>
                </c:pt>
                <c:pt idx="1163">
                  <c:v>0.77433675956426096</c:v>
                </c:pt>
                <c:pt idx="1164">
                  <c:v>0.77715334510696499</c:v>
                </c:pt>
                <c:pt idx="1165">
                  <c:v>0.77715334510696499</c:v>
                </c:pt>
                <c:pt idx="1166">
                  <c:v>0.77996993064967102</c:v>
                </c:pt>
                <c:pt idx="1167">
                  <c:v>0.77996993064967102</c:v>
                </c:pt>
                <c:pt idx="1168">
                  <c:v>0.78278651619237505</c:v>
                </c:pt>
                <c:pt idx="1169">
                  <c:v>0.78278651619237505</c:v>
                </c:pt>
                <c:pt idx="1170">
                  <c:v>0.78560310173507997</c:v>
                </c:pt>
                <c:pt idx="1171">
                  <c:v>0.78560310173507997</c:v>
                </c:pt>
                <c:pt idx="1172">
                  <c:v>0.788419687277785</c:v>
                </c:pt>
                <c:pt idx="1173">
                  <c:v>0.788419687277785</c:v>
                </c:pt>
                <c:pt idx="1174">
                  <c:v>0.79123627282049003</c:v>
                </c:pt>
                <c:pt idx="1175">
                  <c:v>0.79123627282049003</c:v>
                </c:pt>
                <c:pt idx="1176">
                  <c:v>0.79405285836319495</c:v>
                </c:pt>
                <c:pt idx="1177">
                  <c:v>0.79405285836319495</c:v>
                </c:pt>
                <c:pt idx="1178">
                  <c:v>0.79686944390589998</c:v>
                </c:pt>
                <c:pt idx="1179">
                  <c:v>0.79686944390589998</c:v>
                </c:pt>
                <c:pt idx="1180">
                  <c:v>0.79968602944860401</c:v>
                </c:pt>
                <c:pt idx="1181">
                  <c:v>0.79968602944860401</c:v>
                </c:pt>
                <c:pt idx="1182">
                  <c:v>0.80250261499130904</c:v>
                </c:pt>
                <c:pt idx="1183">
                  <c:v>0.80250261499130904</c:v>
                </c:pt>
                <c:pt idx="1184">
                  <c:v>0.80531920053401396</c:v>
                </c:pt>
                <c:pt idx="1185">
                  <c:v>0.80531920053401396</c:v>
                </c:pt>
                <c:pt idx="1186">
                  <c:v>0.80813578607671899</c:v>
                </c:pt>
                <c:pt idx="1187">
                  <c:v>0.80813578607671899</c:v>
                </c:pt>
                <c:pt idx="1188">
                  <c:v>0.81095237161942402</c:v>
                </c:pt>
                <c:pt idx="1189">
                  <c:v>0.81095237161942402</c:v>
                </c:pt>
                <c:pt idx="1190">
                  <c:v>0.81376895716212905</c:v>
                </c:pt>
                <c:pt idx="1191">
                  <c:v>0.81376895716212905</c:v>
                </c:pt>
                <c:pt idx="1192">
                  <c:v>0.81658554270483297</c:v>
                </c:pt>
                <c:pt idx="1193">
                  <c:v>0.81658554270483297</c:v>
                </c:pt>
                <c:pt idx="1194">
                  <c:v>0.819402128247538</c:v>
                </c:pt>
                <c:pt idx="1195">
                  <c:v>0.819402128247538</c:v>
                </c:pt>
                <c:pt idx="1196">
                  <c:v>0.82221871379024303</c:v>
                </c:pt>
                <c:pt idx="1197">
                  <c:v>0.82221871379024303</c:v>
                </c:pt>
                <c:pt idx="1198">
                  <c:v>0.82503529933294795</c:v>
                </c:pt>
                <c:pt idx="1199">
                  <c:v>0.82503529933294795</c:v>
                </c:pt>
                <c:pt idx="1200">
                  <c:v>0.82785188487565298</c:v>
                </c:pt>
                <c:pt idx="1201">
                  <c:v>0.82785188487565298</c:v>
                </c:pt>
                <c:pt idx="1202">
                  <c:v>0.83066847041835801</c:v>
                </c:pt>
                <c:pt idx="1203">
                  <c:v>0.83066847041835801</c:v>
                </c:pt>
                <c:pt idx="1204">
                  <c:v>0.83348505596106204</c:v>
                </c:pt>
                <c:pt idx="1205">
                  <c:v>0.83348505596106204</c:v>
                </c:pt>
                <c:pt idx="1206">
                  <c:v>0.83630164150376696</c:v>
                </c:pt>
                <c:pt idx="1207">
                  <c:v>0.83630164150376696</c:v>
                </c:pt>
                <c:pt idx="1208">
                  <c:v>0.83911822704647199</c:v>
                </c:pt>
                <c:pt idx="1209">
                  <c:v>0.83911822704647199</c:v>
                </c:pt>
                <c:pt idx="1210">
                  <c:v>0.84193481258917702</c:v>
                </c:pt>
                <c:pt idx="1211">
                  <c:v>0.84193481258917702</c:v>
                </c:pt>
                <c:pt idx="1212">
                  <c:v>0.84475139813188205</c:v>
                </c:pt>
                <c:pt idx="1213">
                  <c:v>0.84475139813188205</c:v>
                </c:pt>
                <c:pt idx="1214">
                  <c:v>0.84756798367458697</c:v>
                </c:pt>
                <c:pt idx="1215">
                  <c:v>0.84756798367458697</c:v>
                </c:pt>
                <c:pt idx="1216">
                  <c:v>0.850384569217291</c:v>
                </c:pt>
                <c:pt idx="1217">
                  <c:v>0.850384569217291</c:v>
                </c:pt>
                <c:pt idx="1218">
                  <c:v>0.85320115475999603</c:v>
                </c:pt>
                <c:pt idx="1219">
                  <c:v>0.85320115475999603</c:v>
                </c:pt>
                <c:pt idx="1220">
                  <c:v>0.85601774030270095</c:v>
                </c:pt>
                <c:pt idx="1221">
                  <c:v>0.85601774030270095</c:v>
                </c:pt>
                <c:pt idx="1222">
                  <c:v>0.85883432584540598</c:v>
                </c:pt>
                <c:pt idx="1223">
                  <c:v>0.85883432584540598</c:v>
                </c:pt>
                <c:pt idx="1224">
                  <c:v>0.86165091138811101</c:v>
                </c:pt>
                <c:pt idx="1225">
                  <c:v>0.86165091138811101</c:v>
                </c:pt>
                <c:pt idx="1226">
                  <c:v>0.86446749693081604</c:v>
                </c:pt>
                <c:pt idx="1227">
                  <c:v>0.86446749693081604</c:v>
                </c:pt>
                <c:pt idx="1228">
                  <c:v>0.86728408247352096</c:v>
                </c:pt>
                <c:pt idx="1229">
                  <c:v>0.86728408247352096</c:v>
                </c:pt>
                <c:pt idx="1230">
                  <c:v>0.87010066801622499</c:v>
                </c:pt>
                <c:pt idx="1231">
                  <c:v>0.87010066801622499</c:v>
                </c:pt>
                <c:pt idx="1232">
                  <c:v>0.87291725355893002</c:v>
                </c:pt>
                <c:pt idx="1233">
                  <c:v>0.87291725355893002</c:v>
                </c:pt>
                <c:pt idx="1234">
                  <c:v>0.87573383910163505</c:v>
                </c:pt>
                <c:pt idx="1235">
                  <c:v>0.87573383910163505</c:v>
                </c:pt>
                <c:pt idx="1236">
                  <c:v>0.87855042464433997</c:v>
                </c:pt>
                <c:pt idx="1237">
                  <c:v>0.87855042464433997</c:v>
                </c:pt>
                <c:pt idx="1238">
                  <c:v>0.881367010187044</c:v>
                </c:pt>
                <c:pt idx="1239">
                  <c:v>0.881367010187044</c:v>
                </c:pt>
                <c:pt idx="1240">
                  <c:v>0.88418359572974903</c:v>
                </c:pt>
                <c:pt idx="1241">
                  <c:v>0.88418359572974903</c:v>
                </c:pt>
                <c:pt idx="1242">
                  <c:v>0.88700018127245395</c:v>
                </c:pt>
                <c:pt idx="1243">
                  <c:v>0.88700018127245395</c:v>
                </c:pt>
                <c:pt idx="1244">
                  <c:v>0.88981676681515898</c:v>
                </c:pt>
                <c:pt idx="1245">
                  <c:v>0.88981676681515898</c:v>
                </c:pt>
                <c:pt idx="1246">
                  <c:v>0.89263335235786401</c:v>
                </c:pt>
                <c:pt idx="1247">
                  <c:v>0.89263335235786401</c:v>
                </c:pt>
                <c:pt idx="1248">
                  <c:v>0.89544993790056904</c:v>
                </c:pt>
                <c:pt idx="1249">
                  <c:v>0.89544993790056904</c:v>
                </c:pt>
                <c:pt idx="1250">
                  <c:v>0.89826652344327396</c:v>
                </c:pt>
                <c:pt idx="1251">
                  <c:v>0.89826652344327396</c:v>
                </c:pt>
                <c:pt idx="1252">
                  <c:v>0.90108310898597799</c:v>
                </c:pt>
                <c:pt idx="1253">
                  <c:v>0.90108310898597799</c:v>
                </c:pt>
                <c:pt idx="1254">
                  <c:v>0.90389969452868302</c:v>
                </c:pt>
                <c:pt idx="1255">
                  <c:v>0.90389969452868302</c:v>
                </c:pt>
                <c:pt idx="1256">
                  <c:v>0.90671628007138805</c:v>
                </c:pt>
                <c:pt idx="1257">
                  <c:v>0.90671628007138805</c:v>
                </c:pt>
                <c:pt idx="1258">
                  <c:v>0.90953286561409297</c:v>
                </c:pt>
                <c:pt idx="1259">
                  <c:v>0.90953286561409297</c:v>
                </c:pt>
                <c:pt idx="1260">
                  <c:v>0.912349451156798</c:v>
                </c:pt>
                <c:pt idx="1261">
                  <c:v>0.912349451156798</c:v>
                </c:pt>
                <c:pt idx="1262">
                  <c:v>0.91516603669950303</c:v>
                </c:pt>
                <c:pt idx="1263">
                  <c:v>0.91516603669950303</c:v>
                </c:pt>
                <c:pt idx="1264">
                  <c:v>0.91798262224220695</c:v>
                </c:pt>
                <c:pt idx="1265">
                  <c:v>0.91798262224220695</c:v>
                </c:pt>
                <c:pt idx="1266">
                  <c:v>0.92079920778491198</c:v>
                </c:pt>
                <c:pt idx="1267">
                  <c:v>0.92079920778491198</c:v>
                </c:pt>
                <c:pt idx="1268">
                  <c:v>0.92361579332761701</c:v>
                </c:pt>
                <c:pt idx="1269">
                  <c:v>0.92361579332761701</c:v>
                </c:pt>
                <c:pt idx="1270">
                  <c:v>0.92643237887032204</c:v>
                </c:pt>
                <c:pt idx="1271">
                  <c:v>0.92643237887032204</c:v>
                </c:pt>
                <c:pt idx="1272">
                  <c:v>0.92924896441302696</c:v>
                </c:pt>
                <c:pt idx="1273">
                  <c:v>0.92924896441302696</c:v>
                </c:pt>
                <c:pt idx="1274">
                  <c:v>0.93206554995573099</c:v>
                </c:pt>
                <c:pt idx="1275">
                  <c:v>0.93206554995573099</c:v>
                </c:pt>
                <c:pt idx="1276">
                  <c:v>0.93488213549843602</c:v>
                </c:pt>
                <c:pt idx="1277">
                  <c:v>0.93488213549843602</c:v>
                </c:pt>
                <c:pt idx="1278">
                  <c:v>0.93769872104114105</c:v>
                </c:pt>
                <c:pt idx="1279">
                  <c:v>0.93769872104114105</c:v>
                </c:pt>
                <c:pt idx="1280">
                  <c:v>0.94051530658384597</c:v>
                </c:pt>
                <c:pt idx="1281">
                  <c:v>0.94051530658384597</c:v>
                </c:pt>
                <c:pt idx="1282">
                  <c:v>0.943331892126551</c:v>
                </c:pt>
                <c:pt idx="1283">
                  <c:v>0.943331892126551</c:v>
                </c:pt>
                <c:pt idx="1284">
                  <c:v>0.94614847766925603</c:v>
                </c:pt>
                <c:pt idx="1285">
                  <c:v>0.94614847766925603</c:v>
                </c:pt>
                <c:pt idx="1286">
                  <c:v>0.94896506321195995</c:v>
                </c:pt>
                <c:pt idx="1287">
                  <c:v>0.94896506321195995</c:v>
                </c:pt>
                <c:pt idx="1288">
                  <c:v>0.95178164875466498</c:v>
                </c:pt>
                <c:pt idx="1289">
                  <c:v>0.95178164875466498</c:v>
                </c:pt>
                <c:pt idx="1290">
                  <c:v>0.95459823429737001</c:v>
                </c:pt>
                <c:pt idx="1291">
                  <c:v>0.95459823429737001</c:v>
                </c:pt>
                <c:pt idx="1292">
                  <c:v>0.95741481984007504</c:v>
                </c:pt>
                <c:pt idx="1293">
                  <c:v>0.95741481984007504</c:v>
                </c:pt>
                <c:pt idx="1294">
                  <c:v>0.96023140538277996</c:v>
                </c:pt>
                <c:pt idx="1295">
                  <c:v>0.96023140538277996</c:v>
                </c:pt>
                <c:pt idx="1296">
                  <c:v>0.96304799092548499</c:v>
                </c:pt>
                <c:pt idx="1297">
                  <c:v>0.96304799092548499</c:v>
                </c:pt>
                <c:pt idx="1298">
                  <c:v>0.96586457646819002</c:v>
                </c:pt>
                <c:pt idx="1299">
                  <c:v>0.96586457646819002</c:v>
                </c:pt>
                <c:pt idx="1300">
                  <c:v>0.96868116201089505</c:v>
                </c:pt>
                <c:pt idx="1301">
                  <c:v>0.96868116201089505</c:v>
                </c:pt>
                <c:pt idx="1302">
                  <c:v>0.97149774755359897</c:v>
                </c:pt>
                <c:pt idx="1303">
                  <c:v>0.97149774755359897</c:v>
                </c:pt>
                <c:pt idx="1304">
                  <c:v>0.974314333096304</c:v>
                </c:pt>
                <c:pt idx="1305">
                  <c:v>0.974314333096304</c:v>
                </c:pt>
                <c:pt idx="1306">
                  <c:v>0.97713091863900903</c:v>
                </c:pt>
                <c:pt idx="1307">
                  <c:v>0.97713091863900903</c:v>
                </c:pt>
                <c:pt idx="1308">
                  <c:v>0.97994750418171395</c:v>
                </c:pt>
                <c:pt idx="1309">
                  <c:v>0.97994750418171395</c:v>
                </c:pt>
                <c:pt idx="1310">
                  <c:v>0.98276408972441798</c:v>
                </c:pt>
                <c:pt idx="1311">
                  <c:v>0.98276408972441798</c:v>
                </c:pt>
                <c:pt idx="1312">
                  <c:v>0.98558067526712301</c:v>
                </c:pt>
                <c:pt idx="1313">
                  <c:v>0.98558067526712301</c:v>
                </c:pt>
                <c:pt idx="1314">
                  <c:v>0.98839726080982804</c:v>
                </c:pt>
                <c:pt idx="1315">
                  <c:v>0.98839726080982804</c:v>
                </c:pt>
                <c:pt idx="1316">
                  <c:v>0.99121384635253296</c:v>
                </c:pt>
                <c:pt idx="1317">
                  <c:v>0.99121384635253296</c:v>
                </c:pt>
                <c:pt idx="1318">
                  <c:v>0.99403043189523799</c:v>
                </c:pt>
                <c:pt idx="1319">
                  <c:v>0.99403043189523799</c:v>
                </c:pt>
                <c:pt idx="1320">
                  <c:v>0.99684701743794302</c:v>
                </c:pt>
                <c:pt idx="1321">
                  <c:v>0.99684701743794302</c:v>
                </c:pt>
                <c:pt idx="1322">
                  <c:v>0.99966360298064705</c:v>
                </c:pt>
                <c:pt idx="1323">
                  <c:v>0.99966360298064705</c:v>
                </c:pt>
                <c:pt idx="1324">
                  <c:v>1.0024801885233521</c:v>
                </c:pt>
                <c:pt idx="1325">
                  <c:v>1.0024801885233521</c:v>
                </c:pt>
                <c:pt idx="1326">
                  <c:v>1.005296774066057</c:v>
                </c:pt>
                <c:pt idx="1327">
                  <c:v>1.005296774066057</c:v>
                </c:pt>
                <c:pt idx="1328">
                  <c:v>1.0081133596087619</c:v>
                </c:pt>
                <c:pt idx="1329">
                  <c:v>1.0081133596087619</c:v>
                </c:pt>
                <c:pt idx="1330">
                  <c:v>1.0109299451514671</c:v>
                </c:pt>
                <c:pt idx="1331">
                  <c:v>1.0109299451514671</c:v>
                </c:pt>
                <c:pt idx="1332">
                  <c:v>1.013746530694172</c:v>
                </c:pt>
                <c:pt idx="1333">
                  <c:v>1.013746530694172</c:v>
                </c:pt>
                <c:pt idx="1334">
                  <c:v>1.016563116236876</c:v>
                </c:pt>
                <c:pt idx="1335">
                  <c:v>1.016563116236876</c:v>
                </c:pt>
                <c:pt idx="1336">
                  <c:v>1.0193797017795809</c:v>
                </c:pt>
                <c:pt idx="1337">
                  <c:v>1.0193797017795809</c:v>
                </c:pt>
                <c:pt idx="1338">
                  <c:v>1.0221962873222861</c:v>
                </c:pt>
                <c:pt idx="1339">
                  <c:v>1.0221962873222861</c:v>
                </c:pt>
                <c:pt idx="1340">
                  <c:v>1.025012872864991</c:v>
                </c:pt>
                <c:pt idx="1341">
                  <c:v>1.025012872864991</c:v>
                </c:pt>
                <c:pt idx="1342">
                  <c:v>1.027829458407695</c:v>
                </c:pt>
                <c:pt idx="1343">
                  <c:v>1.027829458407695</c:v>
                </c:pt>
                <c:pt idx="1344">
                  <c:v>1.030646043950401</c:v>
                </c:pt>
                <c:pt idx="1345">
                  <c:v>1.030646043950401</c:v>
                </c:pt>
                <c:pt idx="1346">
                  <c:v>1.033462629493106</c:v>
                </c:pt>
                <c:pt idx="1347">
                  <c:v>1.033462629493106</c:v>
                </c:pt>
                <c:pt idx="1348">
                  <c:v>1.03627921503581</c:v>
                </c:pt>
                <c:pt idx="1349">
                  <c:v>1.03627921503581</c:v>
                </c:pt>
                <c:pt idx="1350">
                  <c:v>1.0390958005785149</c:v>
                </c:pt>
                <c:pt idx="1351">
                  <c:v>1.0390958005785149</c:v>
                </c:pt>
                <c:pt idx="1352">
                  <c:v>1.0419123861212201</c:v>
                </c:pt>
                <c:pt idx="1353">
                  <c:v>1.0419123861212201</c:v>
                </c:pt>
                <c:pt idx="1354">
                  <c:v>1.044728971663925</c:v>
                </c:pt>
                <c:pt idx="1355">
                  <c:v>1.044728971663925</c:v>
                </c:pt>
                <c:pt idx="1356">
                  <c:v>1.0475455572066299</c:v>
                </c:pt>
                <c:pt idx="1357">
                  <c:v>1.0475455572066299</c:v>
                </c:pt>
                <c:pt idx="1358">
                  <c:v>1.050362142749335</c:v>
                </c:pt>
                <c:pt idx="1359">
                  <c:v>1.050362142749335</c:v>
                </c:pt>
                <c:pt idx="1360">
                  <c:v>1.05317872829204</c:v>
                </c:pt>
                <c:pt idx="1361">
                  <c:v>1.05317872829204</c:v>
                </c:pt>
                <c:pt idx="1362">
                  <c:v>1.055995313834744</c:v>
                </c:pt>
                <c:pt idx="1363">
                  <c:v>1.055995313834744</c:v>
                </c:pt>
                <c:pt idx="1364">
                  <c:v>1.0588118993774489</c:v>
                </c:pt>
                <c:pt idx="1365">
                  <c:v>1.0588118993774489</c:v>
                </c:pt>
                <c:pt idx="1366">
                  <c:v>1.061628484920154</c:v>
                </c:pt>
                <c:pt idx="1367">
                  <c:v>1.061628484920154</c:v>
                </c:pt>
                <c:pt idx="1368">
                  <c:v>1.0644450704628601</c:v>
                </c:pt>
                <c:pt idx="1369">
                  <c:v>1.0644450704628601</c:v>
                </c:pt>
                <c:pt idx="1370">
                  <c:v>1.067261656005563</c:v>
                </c:pt>
                <c:pt idx="1371">
                  <c:v>1.067261656005563</c:v>
                </c:pt>
                <c:pt idx="1372">
                  <c:v>1.0700782415482699</c:v>
                </c:pt>
                <c:pt idx="1373">
                  <c:v>1.0700782415482699</c:v>
                </c:pt>
                <c:pt idx="1374">
                  <c:v>1.0728948270909731</c:v>
                </c:pt>
                <c:pt idx="1375">
                  <c:v>1.0728948270909731</c:v>
                </c:pt>
                <c:pt idx="1376">
                  <c:v>1.075711412633678</c:v>
                </c:pt>
                <c:pt idx="1377">
                  <c:v>1.075711412633678</c:v>
                </c:pt>
                <c:pt idx="1378">
                  <c:v>1.0785279981763829</c:v>
                </c:pt>
                <c:pt idx="1379">
                  <c:v>1.0785279981763829</c:v>
                </c:pt>
                <c:pt idx="1380">
                  <c:v>1.081344583719088</c:v>
                </c:pt>
                <c:pt idx="1381">
                  <c:v>1.081344583719088</c:v>
                </c:pt>
                <c:pt idx="1382">
                  <c:v>1.084161169261793</c:v>
                </c:pt>
                <c:pt idx="1383">
                  <c:v>1.084161169261793</c:v>
                </c:pt>
                <c:pt idx="1384">
                  <c:v>1.086977754804497</c:v>
                </c:pt>
                <c:pt idx="1385">
                  <c:v>1.086977754804497</c:v>
                </c:pt>
                <c:pt idx="1386">
                  <c:v>1.0897943403472019</c:v>
                </c:pt>
                <c:pt idx="1387">
                  <c:v>1.0897943403472019</c:v>
                </c:pt>
                <c:pt idx="1388">
                  <c:v>1.092610925889907</c:v>
                </c:pt>
                <c:pt idx="1389">
                  <c:v>1.092610925889907</c:v>
                </c:pt>
                <c:pt idx="1390">
                  <c:v>1.095427511432612</c:v>
                </c:pt>
                <c:pt idx="1391">
                  <c:v>1.095427511432612</c:v>
                </c:pt>
                <c:pt idx="1392">
                  <c:v>1.0982440969753171</c:v>
                </c:pt>
                <c:pt idx="1393">
                  <c:v>1.0982440969753171</c:v>
                </c:pt>
                <c:pt idx="1394">
                  <c:v>1.101060682518022</c:v>
                </c:pt>
                <c:pt idx="1395">
                  <c:v>1.101060682518022</c:v>
                </c:pt>
                <c:pt idx="1396">
                  <c:v>1.1038772680607261</c:v>
                </c:pt>
                <c:pt idx="1397">
                  <c:v>1.1038772680607261</c:v>
                </c:pt>
                <c:pt idx="1398">
                  <c:v>1.106693853603431</c:v>
                </c:pt>
                <c:pt idx="1399">
                  <c:v>1.106693853603431</c:v>
                </c:pt>
                <c:pt idx="1400">
                  <c:v>1.1095104391461359</c:v>
                </c:pt>
                <c:pt idx="1401">
                  <c:v>1.1095104391461359</c:v>
                </c:pt>
                <c:pt idx="1402">
                  <c:v>1.112327024688841</c:v>
                </c:pt>
                <c:pt idx="1403">
                  <c:v>1.112327024688841</c:v>
                </c:pt>
                <c:pt idx="1404">
                  <c:v>1.115143610231546</c:v>
                </c:pt>
                <c:pt idx="1405">
                  <c:v>1.115143610231546</c:v>
                </c:pt>
                <c:pt idx="1406">
                  <c:v>1.11796019577425</c:v>
                </c:pt>
                <c:pt idx="1407">
                  <c:v>1.11796019577425</c:v>
                </c:pt>
                <c:pt idx="1408">
                  <c:v>1.120776781316956</c:v>
                </c:pt>
                <c:pt idx="1409">
                  <c:v>1.120776781316956</c:v>
                </c:pt>
                <c:pt idx="1410">
                  <c:v>1.12359336685966</c:v>
                </c:pt>
                <c:pt idx="1411">
                  <c:v>1.12359336685966</c:v>
                </c:pt>
                <c:pt idx="1412">
                  <c:v>1.126409952402365</c:v>
                </c:pt>
                <c:pt idx="1413">
                  <c:v>1.126409952402365</c:v>
                </c:pt>
                <c:pt idx="1414">
                  <c:v>1.1292265379450701</c:v>
                </c:pt>
                <c:pt idx="1415">
                  <c:v>1.1292265379450701</c:v>
                </c:pt>
                <c:pt idx="1416">
                  <c:v>1.132043123487775</c:v>
                </c:pt>
                <c:pt idx="1417">
                  <c:v>1.132043123487775</c:v>
                </c:pt>
                <c:pt idx="1418">
                  <c:v>1.1348597090304799</c:v>
                </c:pt>
                <c:pt idx="1419">
                  <c:v>1.1348597090304799</c:v>
                </c:pt>
                <c:pt idx="1420">
                  <c:v>1.137676294573184</c:v>
                </c:pt>
                <c:pt idx="1421">
                  <c:v>1.137676294573184</c:v>
                </c:pt>
                <c:pt idx="1422">
                  <c:v>1.14049288011589</c:v>
                </c:pt>
                <c:pt idx="1423">
                  <c:v>1.14049288011589</c:v>
                </c:pt>
                <c:pt idx="1424">
                  <c:v>1.143309465658594</c:v>
                </c:pt>
                <c:pt idx="1425">
                  <c:v>1.143309465658594</c:v>
                </c:pt>
                <c:pt idx="1426">
                  <c:v>1.1461260512013001</c:v>
                </c:pt>
                <c:pt idx="1427">
                  <c:v>1.1461260512013001</c:v>
                </c:pt>
                <c:pt idx="1428">
                  <c:v>1.1489426367440041</c:v>
                </c:pt>
                <c:pt idx="1429">
                  <c:v>1.1489426367440041</c:v>
                </c:pt>
                <c:pt idx="1430">
                  <c:v>1.1517592222867099</c:v>
                </c:pt>
                <c:pt idx="1431">
                  <c:v>1.1517592222867099</c:v>
                </c:pt>
                <c:pt idx="1432">
                  <c:v>1.154575807829413</c:v>
                </c:pt>
                <c:pt idx="1433">
                  <c:v>1.154575807829413</c:v>
                </c:pt>
                <c:pt idx="1434">
                  <c:v>1.157392393372118</c:v>
                </c:pt>
                <c:pt idx="1435">
                  <c:v>1.157392393372118</c:v>
                </c:pt>
                <c:pt idx="1436">
                  <c:v>1.1602089789148231</c:v>
                </c:pt>
                <c:pt idx="1437">
                  <c:v>1.1602089789148231</c:v>
                </c:pt>
                <c:pt idx="1438">
                  <c:v>1.163025564457528</c:v>
                </c:pt>
                <c:pt idx="1439">
                  <c:v>1.163025564457528</c:v>
                </c:pt>
                <c:pt idx="1440">
                  <c:v>1.1658421500002329</c:v>
                </c:pt>
                <c:pt idx="1441">
                  <c:v>1.1658421500002329</c:v>
                </c:pt>
                <c:pt idx="1442">
                  <c:v>1.1686587355429381</c:v>
                </c:pt>
                <c:pt idx="1443">
                  <c:v>1.1686587355429381</c:v>
                </c:pt>
                <c:pt idx="1444">
                  <c:v>1.1714753210856419</c:v>
                </c:pt>
                <c:pt idx="1445">
                  <c:v>1.1714753210856419</c:v>
                </c:pt>
                <c:pt idx="1446">
                  <c:v>1.174291906628347</c:v>
                </c:pt>
                <c:pt idx="1447">
                  <c:v>1.174291906628347</c:v>
                </c:pt>
                <c:pt idx="1448">
                  <c:v>1.177108492171052</c:v>
                </c:pt>
                <c:pt idx="1449">
                  <c:v>1.177108492171052</c:v>
                </c:pt>
                <c:pt idx="1450">
                  <c:v>1.1799250777137571</c:v>
                </c:pt>
                <c:pt idx="1451">
                  <c:v>1.1799250777137571</c:v>
                </c:pt>
                <c:pt idx="1452">
                  <c:v>1.182741663256462</c:v>
                </c:pt>
                <c:pt idx="1453">
                  <c:v>1.182741663256462</c:v>
                </c:pt>
                <c:pt idx="1454">
                  <c:v>1.185558248799166</c:v>
                </c:pt>
                <c:pt idx="1455">
                  <c:v>1.185558248799166</c:v>
                </c:pt>
                <c:pt idx="1456">
                  <c:v>1.1883748343418721</c:v>
                </c:pt>
                <c:pt idx="1457">
                  <c:v>1.1883748343418721</c:v>
                </c:pt>
                <c:pt idx="1458">
                  <c:v>1.1911914198845761</c:v>
                </c:pt>
                <c:pt idx="1459">
                  <c:v>1.1911914198845761</c:v>
                </c:pt>
                <c:pt idx="1460">
                  <c:v>1.194008005427281</c:v>
                </c:pt>
                <c:pt idx="1461">
                  <c:v>1.194008005427281</c:v>
                </c:pt>
                <c:pt idx="1462">
                  <c:v>1.1968245909699859</c:v>
                </c:pt>
                <c:pt idx="1463">
                  <c:v>1.1968245909699859</c:v>
                </c:pt>
                <c:pt idx="1464">
                  <c:v>1.1996411765126911</c:v>
                </c:pt>
                <c:pt idx="1465">
                  <c:v>1.1996411765126911</c:v>
                </c:pt>
                <c:pt idx="1466">
                  <c:v>1.202457762055396</c:v>
                </c:pt>
                <c:pt idx="1467">
                  <c:v>1.202457762055396</c:v>
                </c:pt>
                <c:pt idx="1468">
                  <c:v>1.2052743475981</c:v>
                </c:pt>
                <c:pt idx="1469">
                  <c:v>1.2052743475981</c:v>
                </c:pt>
                <c:pt idx="1470">
                  <c:v>1.208090933140805</c:v>
                </c:pt>
                <c:pt idx="1471">
                  <c:v>1.208090933140805</c:v>
                </c:pt>
                <c:pt idx="1472">
                  <c:v>1.2109075186835101</c:v>
                </c:pt>
                <c:pt idx="1473">
                  <c:v>1.2109075186835101</c:v>
                </c:pt>
                <c:pt idx="1474">
                  <c:v>1.213724104226215</c:v>
                </c:pt>
                <c:pt idx="1475">
                  <c:v>1.213724104226215</c:v>
                </c:pt>
                <c:pt idx="1476">
                  <c:v>1.2165406897689199</c:v>
                </c:pt>
                <c:pt idx="1477">
                  <c:v>1.2165406897689199</c:v>
                </c:pt>
                <c:pt idx="1478">
                  <c:v>1.2193572753116251</c:v>
                </c:pt>
                <c:pt idx="1479">
                  <c:v>1.2193572753116251</c:v>
                </c:pt>
                <c:pt idx="1480">
                  <c:v>1.22217386085433</c:v>
                </c:pt>
                <c:pt idx="1481">
                  <c:v>1.22217386085433</c:v>
                </c:pt>
                <c:pt idx="1482">
                  <c:v>1.224990446397034</c:v>
                </c:pt>
                <c:pt idx="1483">
                  <c:v>1.224990446397034</c:v>
                </c:pt>
                <c:pt idx="1484">
                  <c:v>1.2278070319397401</c:v>
                </c:pt>
                <c:pt idx="1485">
                  <c:v>1.2278070319397401</c:v>
                </c:pt>
                <c:pt idx="1486">
                  <c:v>1.230623617482443</c:v>
                </c:pt>
                <c:pt idx="1487">
                  <c:v>1.230623617482443</c:v>
                </c:pt>
                <c:pt idx="1488">
                  <c:v>1.233440203025149</c:v>
                </c:pt>
                <c:pt idx="1489">
                  <c:v>1.233440203025149</c:v>
                </c:pt>
                <c:pt idx="1490">
                  <c:v>1.236256788567853</c:v>
                </c:pt>
                <c:pt idx="1491">
                  <c:v>1.236256788567853</c:v>
                </c:pt>
                <c:pt idx="1492">
                  <c:v>1.239073374110558</c:v>
                </c:pt>
                <c:pt idx="1493">
                  <c:v>1.239073374110558</c:v>
                </c:pt>
                <c:pt idx="1494">
                  <c:v>1.2418899596532631</c:v>
                </c:pt>
                <c:pt idx="1495">
                  <c:v>1.2418899596532631</c:v>
                </c:pt>
                <c:pt idx="1496">
                  <c:v>1.244706545195968</c:v>
                </c:pt>
                <c:pt idx="1497">
                  <c:v>1.244706545195968</c:v>
                </c:pt>
                <c:pt idx="1498">
                  <c:v>1.2475231307386729</c:v>
                </c:pt>
                <c:pt idx="1499">
                  <c:v>1.2475231307386729</c:v>
                </c:pt>
                <c:pt idx="1500">
                  <c:v>1.2503397162813781</c:v>
                </c:pt>
                <c:pt idx="1501">
                  <c:v>1.2503397162813781</c:v>
                </c:pt>
                <c:pt idx="1502">
                  <c:v>1.253156301824083</c:v>
                </c:pt>
                <c:pt idx="1503">
                  <c:v>1.253156301824083</c:v>
                </c:pt>
                <c:pt idx="1504">
                  <c:v>1.255972887366787</c:v>
                </c:pt>
                <c:pt idx="1505">
                  <c:v>1.255972887366787</c:v>
                </c:pt>
                <c:pt idx="1506">
                  <c:v>1.2587894729094919</c:v>
                </c:pt>
                <c:pt idx="1507">
                  <c:v>1.2587894729094919</c:v>
                </c:pt>
                <c:pt idx="1508">
                  <c:v>1.2616060584521971</c:v>
                </c:pt>
                <c:pt idx="1509">
                  <c:v>1.2616060584521971</c:v>
                </c:pt>
                <c:pt idx="1510">
                  <c:v>1.264422643994902</c:v>
                </c:pt>
                <c:pt idx="1511">
                  <c:v>1.264422643994902</c:v>
                </c:pt>
                <c:pt idx="1512">
                  <c:v>1.267239229537606</c:v>
                </c:pt>
                <c:pt idx="1513">
                  <c:v>1.267239229537606</c:v>
                </c:pt>
                <c:pt idx="1514">
                  <c:v>1.2700558150803121</c:v>
                </c:pt>
                <c:pt idx="1515">
                  <c:v>1.2700558150803121</c:v>
                </c:pt>
                <c:pt idx="1516">
                  <c:v>1.2728724006230161</c:v>
                </c:pt>
                <c:pt idx="1517">
                  <c:v>1.2728724006230161</c:v>
                </c:pt>
                <c:pt idx="1518">
                  <c:v>1.275688986165721</c:v>
                </c:pt>
                <c:pt idx="1519">
                  <c:v>1.275688986165721</c:v>
                </c:pt>
                <c:pt idx="1520">
                  <c:v>1.2785055717084259</c:v>
                </c:pt>
                <c:pt idx="1521">
                  <c:v>1.2785055717084259</c:v>
                </c:pt>
                <c:pt idx="1522">
                  <c:v>1.2813221572511311</c:v>
                </c:pt>
                <c:pt idx="1523">
                  <c:v>1.2813221572511311</c:v>
                </c:pt>
                <c:pt idx="1524">
                  <c:v>1.284138742793836</c:v>
                </c:pt>
                <c:pt idx="1525">
                  <c:v>1.284138742793836</c:v>
                </c:pt>
                <c:pt idx="1526">
                  <c:v>1.2869553283365409</c:v>
                </c:pt>
                <c:pt idx="1527">
                  <c:v>1.2869553283365409</c:v>
                </c:pt>
                <c:pt idx="1528">
                  <c:v>1.2897719138792449</c:v>
                </c:pt>
                <c:pt idx="1529">
                  <c:v>1.2897719138792449</c:v>
                </c:pt>
                <c:pt idx="1530">
                  <c:v>1.2925884994219501</c:v>
                </c:pt>
                <c:pt idx="1531">
                  <c:v>1.2925884994219501</c:v>
                </c:pt>
                <c:pt idx="1532">
                  <c:v>1.295405084964655</c:v>
                </c:pt>
                <c:pt idx="1533">
                  <c:v>1.295405084964655</c:v>
                </c:pt>
                <c:pt idx="1534">
                  <c:v>1.2982216705073599</c:v>
                </c:pt>
                <c:pt idx="1535">
                  <c:v>1.2982216705073599</c:v>
                </c:pt>
                <c:pt idx="1536">
                  <c:v>1.301038256050064</c:v>
                </c:pt>
                <c:pt idx="1537">
                  <c:v>1.301038256050064</c:v>
                </c:pt>
                <c:pt idx="1538">
                  <c:v>1.30385484159277</c:v>
                </c:pt>
                <c:pt idx="1539">
                  <c:v>1.30385484159277</c:v>
                </c:pt>
                <c:pt idx="1540">
                  <c:v>1.306671427135474</c:v>
                </c:pt>
                <c:pt idx="1541">
                  <c:v>1.306671427135474</c:v>
                </c:pt>
                <c:pt idx="1542">
                  <c:v>1.3094880126781789</c:v>
                </c:pt>
                <c:pt idx="1543">
                  <c:v>1.3094880126781789</c:v>
                </c:pt>
                <c:pt idx="1544">
                  <c:v>1.3123045982208841</c:v>
                </c:pt>
                <c:pt idx="1545">
                  <c:v>1.3123045982208841</c:v>
                </c:pt>
                <c:pt idx="1546">
                  <c:v>1.315121183763589</c:v>
                </c:pt>
                <c:pt idx="1547">
                  <c:v>1.315121183763589</c:v>
                </c:pt>
                <c:pt idx="1548">
                  <c:v>1.3179377693062939</c:v>
                </c:pt>
                <c:pt idx="1549">
                  <c:v>1.3179377693062939</c:v>
                </c:pt>
                <c:pt idx="1550">
                  <c:v>1.3207543548489999</c:v>
                </c:pt>
                <c:pt idx="1551">
                  <c:v>1.3207543548489999</c:v>
                </c:pt>
                <c:pt idx="1552">
                  <c:v>1.3235709403917031</c:v>
                </c:pt>
                <c:pt idx="1553">
                  <c:v>1.3235709403917031</c:v>
                </c:pt>
                <c:pt idx="1554">
                  <c:v>1.326387525934408</c:v>
                </c:pt>
                <c:pt idx="1555">
                  <c:v>1.326387525934408</c:v>
                </c:pt>
                <c:pt idx="1556">
                  <c:v>1.3292041114771129</c:v>
                </c:pt>
                <c:pt idx="1557">
                  <c:v>1.3292041114771129</c:v>
                </c:pt>
                <c:pt idx="1558">
                  <c:v>1.3320206970198181</c:v>
                </c:pt>
                <c:pt idx="1559">
                  <c:v>1.3320206970198181</c:v>
                </c:pt>
                <c:pt idx="1560">
                  <c:v>1.334837282562523</c:v>
                </c:pt>
                <c:pt idx="1561">
                  <c:v>1.334837282562523</c:v>
                </c:pt>
                <c:pt idx="1562">
                  <c:v>1.3376538681052279</c:v>
                </c:pt>
                <c:pt idx="1563">
                  <c:v>1.3376538681052279</c:v>
                </c:pt>
                <c:pt idx="1564">
                  <c:v>1.3404704536479319</c:v>
                </c:pt>
                <c:pt idx="1565">
                  <c:v>1.3404704536479319</c:v>
                </c:pt>
                <c:pt idx="1566">
                  <c:v>1.3432870391906371</c:v>
                </c:pt>
                <c:pt idx="1567">
                  <c:v>1.3432870391906371</c:v>
                </c:pt>
                <c:pt idx="1568">
                  <c:v>1.346103624733342</c:v>
                </c:pt>
                <c:pt idx="1569">
                  <c:v>1.346103624733342</c:v>
                </c:pt>
                <c:pt idx="1570">
                  <c:v>1.3489202102760469</c:v>
                </c:pt>
                <c:pt idx="1571">
                  <c:v>1.3489202102760469</c:v>
                </c:pt>
                <c:pt idx="1572">
                  <c:v>1.3517367958187521</c:v>
                </c:pt>
                <c:pt idx="1573">
                  <c:v>1.3517367958187521</c:v>
                </c:pt>
                <c:pt idx="1574">
                  <c:v>1.3545533813614561</c:v>
                </c:pt>
                <c:pt idx="1575">
                  <c:v>1.3545533813614561</c:v>
                </c:pt>
                <c:pt idx="1576">
                  <c:v>1.357369966904161</c:v>
                </c:pt>
                <c:pt idx="1577">
                  <c:v>1.357369966904161</c:v>
                </c:pt>
                <c:pt idx="1578">
                  <c:v>1.3601865524468659</c:v>
                </c:pt>
                <c:pt idx="1579">
                  <c:v>1.3601865524468659</c:v>
                </c:pt>
                <c:pt idx="1580">
                  <c:v>1.3630031379895711</c:v>
                </c:pt>
                <c:pt idx="1581">
                  <c:v>1.3630031379895711</c:v>
                </c:pt>
                <c:pt idx="1582">
                  <c:v>1.365819723532276</c:v>
                </c:pt>
                <c:pt idx="1583">
                  <c:v>1.365819723532276</c:v>
                </c:pt>
                <c:pt idx="1584">
                  <c:v>1.36863630907498</c:v>
                </c:pt>
                <c:pt idx="1585">
                  <c:v>1.36863630907498</c:v>
                </c:pt>
                <c:pt idx="1586">
                  <c:v>1.371452894617686</c:v>
                </c:pt>
                <c:pt idx="1587">
                  <c:v>1.371452894617686</c:v>
                </c:pt>
                <c:pt idx="1588">
                  <c:v>1.3742694801603901</c:v>
                </c:pt>
                <c:pt idx="1589">
                  <c:v>1.3742694801603901</c:v>
                </c:pt>
                <c:pt idx="1590">
                  <c:v>1.377086065703095</c:v>
                </c:pt>
                <c:pt idx="1591">
                  <c:v>1.377086065703095</c:v>
                </c:pt>
                <c:pt idx="1592">
                  <c:v>1.3799026512457999</c:v>
                </c:pt>
                <c:pt idx="1593">
                  <c:v>1.3799026512457999</c:v>
                </c:pt>
                <c:pt idx="1594">
                  <c:v>1.3827192367885051</c:v>
                </c:pt>
                <c:pt idx="1595">
                  <c:v>1.3827192367885051</c:v>
                </c:pt>
                <c:pt idx="1596">
                  <c:v>1.38553582233121</c:v>
                </c:pt>
                <c:pt idx="1597">
                  <c:v>1.38553582233121</c:v>
                </c:pt>
                <c:pt idx="1598">
                  <c:v>1.3883524078739149</c:v>
                </c:pt>
                <c:pt idx="1599">
                  <c:v>1.3883524078739149</c:v>
                </c:pt>
                <c:pt idx="1600">
                  <c:v>1.39116899341662</c:v>
                </c:pt>
                <c:pt idx="1601">
                  <c:v>1.39116899341662</c:v>
                </c:pt>
                <c:pt idx="1602">
                  <c:v>1.3939855789593241</c:v>
                </c:pt>
                <c:pt idx="1603">
                  <c:v>1.3939855789593241</c:v>
                </c:pt>
                <c:pt idx="1604">
                  <c:v>1.3968021645020301</c:v>
                </c:pt>
                <c:pt idx="1605">
                  <c:v>1.3968021645020301</c:v>
                </c:pt>
                <c:pt idx="1606">
                  <c:v>1.3996187500447339</c:v>
                </c:pt>
                <c:pt idx="1607">
                  <c:v>1.3996187500447339</c:v>
                </c:pt>
                <c:pt idx="1608">
                  <c:v>1.402435335587439</c:v>
                </c:pt>
                <c:pt idx="1609">
                  <c:v>1.402435335587439</c:v>
                </c:pt>
                <c:pt idx="1610">
                  <c:v>1.4052519211301431</c:v>
                </c:pt>
                <c:pt idx="1611">
                  <c:v>1.4052519211301431</c:v>
                </c:pt>
                <c:pt idx="1612">
                  <c:v>1.408068506672848</c:v>
                </c:pt>
                <c:pt idx="1613">
                  <c:v>1.408068506672848</c:v>
                </c:pt>
                <c:pt idx="1614">
                  <c:v>1.4108850922155529</c:v>
                </c:pt>
                <c:pt idx="1615">
                  <c:v>1.4108850922155529</c:v>
                </c:pt>
                <c:pt idx="1616">
                  <c:v>1.4137016777582581</c:v>
                </c:pt>
                <c:pt idx="1617">
                  <c:v>1.4137016777582581</c:v>
                </c:pt>
                <c:pt idx="1618">
                  <c:v>1.416518263300963</c:v>
                </c:pt>
                <c:pt idx="1619">
                  <c:v>1.416518263300963</c:v>
                </c:pt>
                <c:pt idx="1620">
                  <c:v>1.419334848843667</c:v>
                </c:pt>
                <c:pt idx="1621">
                  <c:v>1.419334848843667</c:v>
                </c:pt>
                <c:pt idx="1622">
                  <c:v>1.422151434386373</c:v>
                </c:pt>
                <c:pt idx="1623">
                  <c:v>1.422151434386373</c:v>
                </c:pt>
                <c:pt idx="1624">
                  <c:v>1.4249680199290771</c:v>
                </c:pt>
                <c:pt idx="1625">
                  <c:v>1.4249680199290771</c:v>
                </c:pt>
                <c:pt idx="1626">
                  <c:v>1.427784605471782</c:v>
                </c:pt>
                <c:pt idx="1627">
                  <c:v>1.427784605471782</c:v>
                </c:pt>
                <c:pt idx="1628">
                  <c:v>1.4306011910144869</c:v>
                </c:pt>
                <c:pt idx="1629">
                  <c:v>1.4306011910144869</c:v>
                </c:pt>
                <c:pt idx="1630">
                  <c:v>1.433417776557192</c:v>
                </c:pt>
                <c:pt idx="1631">
                  <c:v>1.433417776557192</c:v>
                </c:pt>
                <c:pt idx="1632">
                  <c:v>1.4362343620998961</c:v>
                </c:pt>
                <c:pt idx="1633">
                  <c:v>1.4362343620998961</c:v>
                </c:pt>
                <c:pt idx="1634">
                  <c:v>1.4390509476426021</c:v>
                </c:pt>
                <c:pt idx="1635">
                  <c:v>1.4390509476426021</c:v>
                </c:pt>
                <c:pt idx="1636">
                  <c:v>1.4418675331853059</c:v>
                </c:pt>
                <c:pt idx="1637">
                  <c:v>1.4418675331853059</c:v>
                </c:pt>
                <c:pt idx="1638">
                  <c:v>1.4446841187280111</c:v>
                </c:pt>
                <c:pt idx="1639">
                  <c:v>1.4446841187280111</c:v>
                </c:pt>
                <c:pt idx="1640">
                  <c:v>1.447500704270716</c:v>
                </c:pt>
                <c:pt idx="1641">
                  <c:v>1.447500704270716</c:v>
                </c:pt>
                <c:pt idx="1642">
                  <c:v>1.4503172898134209</c:v>
                </c:pt>
                <c:pt idx="1643">
                  <c:v>1.4503172898134209</c:v>
                </c:pt>
                <c:pt idx="1644">
                  <c:v>1.453133875356126</c:v>
                </c:pt>
                <c:pt idx="1645">
                  <c:v>1.453133875356126</c:v>
                </c:pt>
                <c:pt idx="1646">
                  <c:v>1.4559504608988301</c:v>
                </c:pt>
                <c:pt idx="1647">
                  <c:v>1.4559504608988301</c:v>
                </c:pt>
                <c:pt idx="1648">
                  <c:v>1.4587670464415361</c:v>
                </c:pt>
                <c:pt idx="1649">
                  <c:v>1.4587670464415361</c:v>
                </c:pt>
                <c:pt idx="1650">
                  <c:v>1.4615836319842399</c:v>
                </c:pt>
                <c:pt idx="1651">
                  <c:v>1.4615836319842399</c:v>
                </c:pt>
                <c:pt idx="1652">
                  <c:v>1.464400217526945</c:v>
                </c:pt>
                <c:pt idx="1653">
                  <c:v>1.464400217526945</c:v>
                </c:pt>
                <c:pt idx="1654">
                  <c:v>1.46721680306965</c:v>
                </c:pt>
                <c:pt idx="1655">
                  <c:v>1.46721680306965</c:v>
                </c:pt>
                <c:pt idx="1656">
                  <c:v>1.470033388612354</c:v>
                </c:pt>
                <c:pt idx="1657">
                  <c:v>1.470033388612354</c:v>
                </c:pt>
                <c:pt idx="1658">
                  <c:v>1.47284997415506</c:v>
                </c:pt>
                <c:pt idx="1659">
                  <c:v>1.47284997415506</c:v>
                </c:pt>
                <c:pt idx="1660">
                  <c:v>1.4756665596977641</c:v>
                </c:pt>
                <c:pt idx="1661">
                  <c:v>1.4756665596977641</c:v>
                </c:pt>
                <c:pt idx="1662">
                  <c:v>1.478483145240469</c:v>
                </c:pt>
                <c:pt idx="1663">
                  <c:v>1.478483145240469</c:v>
                </c:pt>
                <c:pt idx="1664">
                  <c:v>1.4812997307831739</c:v>
                </c:pt>
                <c:pt idx="1665">
                  <c:v>1.4812997307831739</c:v>
                </c:pt>
                <c:pt idx="1666">
                  <c:v>1.484116316325879</c:v>
                </c:pt>
                <c:pt idx="1667">
                  <c:v>1.484116316325879</c:v>
                </c:pt>
                <c:pt idx="1668">
                  <c:v>1.486932901868584</c:v>
                </c:pt>
                <c:pt idx="1669">
                  <c:v>1.486932901868584</c:v>
                </c:pt>
                <c:pt idx="1670">
                  <c:v>1.489749487411288</c:v>
                </c:pt>
                <c:pt idx="1671">
                  <c:v>1.489749487411288</c:v>
                </c:pt>
                <c:pt idx="1672">
                  <c:v>1.4925660729539929</c:v>
                </c:pt>
                <c:pt idx="1673">
                  <c:v>1.4925660729539929</c:v>
                </c:pt>
                <c:pt idx="1674">
                  <c:v>1.495382658496698</c:v>
                </c:pt>
                <c:pt idx="1675">
                  <c:v>1.495382658496698</c:v>
                </c:pt>
                <c:pt idx="1676">
                  <c:v>1.498199244039403</c:v>
                </c:pt>
                <c:pt idx="1677">
                  <c:v>1.498199244039403</c:v>
                </c:pt>
                <c:pt idx="1678">
                  <c:v>1.5010158295821081</c:v>
                </c:pt>
                <c:pt idx="1679">
                  <c:v>1.5010158295821081</c:v>
                </c:pt>
                <c:pt idx="1680">
                  <c:v>1.503832415124813</c:v>
                </c:pt>
                <c:pt idx="1681">
                  <c:v>1.503832415124813</c:v>
                </c:pt>
                <c:pt idx="1682">
                  <c:v>1.5066490006675171</c:v>
                </c:pt>
                <c:pt idx="1683">
                  <c:v>1.5066490006675171</c:v>
                </c:pt>
                <c:pt idx="1684">
                  <c:v>1.509465586210222</c:v>
                </c:pt>
                <c:pt idx="1685">
                  <c:v>1.509465586210222</c:v>
                </c:pt>
                <c:pt idx="1686">
                  <c:v>1.5122821717529269</c:v>
                </c:pt>
                <c:pt idx="1687">
                  <c:v>1.5122821717529269</c:v>
                </c:pt>
                <c:pt idx="1688">
                  <c:v>1.515098757295632</c:v>
                </c:pt>
                <c:pt idx="1689">
                  <c:v>1.515098757295632</c:v>
                </c:pt>
                <c:pt idx="1690">
                  <c:v>1.517915342838337</c:v>
                </c:pt>
                <c:pt idx="1691">
                  <c:v>1.517915342838337</c:v>
                </c:pt>
                <c:pt idx="1692">
                  <c:v>1.5207319283810421</c:v>
                </c:pt>
                <c:pt idx="1693">
                  <c:v>1.5207319283810421</c:v>
                </c:pt>
                <c:pt idx="1694">
                  <c:v>1.523548513923747</c:v>
                </c:pt>
                <c:pt idx="1695">
                  <c:v>1.523548513923747</c:v>
                </c:pt>
                <c:pt idx="1696">
                  <c:v>1.526365099466451</c:v>
                </c:pt>
                <c:pt idx="1697">
                  <c:v>1.526365099466451</c:v>
                </c:pt>
                <c:pt idx="1698">
                  <c:v>1.529181685009156</c:v>
                </c:pt>
                <c:pt idx="1699">
                  <c:v>1.529181685009156</c:v>
                </c:pt>
                <c:pt idx="1700">
                  <c:v>1.5319982705518611</c:v>
                </c:pt>
                <c:pt idx="1701">
                  <c:v>1.5319982705518611</c:v>
                </c:pt>
                <c:pt idx="1702">
                  <c:v>1.534814856094566</c:v>
                </c:pt>
                <c:pt idx="1703">
                  <c:v>1.534814856094566</c:v>
                </c:pt>
                <c:pt idx="1704">
                  <c:v>1.5376314416372701</c:v>
                </c:pt>
                <c:pt idx="1705">
                  <c:v>1.5376314416372701</c:v>
                </c:pt>
                <c:pt idx="1706">
                  <c:v>1.5404480271799761</c:v>
                </c:pt>
                <c:pt idx="1707">
                  <c:v>1.5404480271799761</c:v>
                </c:pt>
                <c:pt idx="1708">
                  <c:v>1.543264612722679</c:v>
                </c:pt>
                <c:pt idx="1709">
                  <c:v>1.543264612722679</c:v>
                </c:pt>
                <c:pt idx="1710">
                  <c:v>1.546081198265385</c:v>
                </c:pt>
                <c:pt idx="1711">
                  <c:v>1.546081198265385</c:v>
                </c:pt>
                <c:pt idx="1712">
                  <c:v>1.54889778380809</c:v>
                </c:pt>
                <c:pt idx="1713">
                  <c:v>1.54889778380809</c:v>
                </c:pt>
                <c:pt idx="1714">
                  <c:v>1.5517143693507951</c:v>
                </c:pt>
                <c:pt idx="1715">
                  <c:v>1.5517143693507951</c:v>
                </c:pt>
                <c:pt idx="1716">
                  <c:v>1.5545309548935</c:v>
                </c:pt>
                <c:pt idx="1717">
                  <c:v>1.5545309548935</c:v>
                </c:pt>
                <c:pt idx="1718">
                  <c:v>1.5573475404362049</c:v>
                </c:pt>
                <c:pt idx="1719">
                  <c:v>1.5573475404362049</c:v>
                </c:pt>
                <c:pt idx="1720">
                  <c:v>1.5601641259789101</c:v>
                </c:pt>
                <c:pt idx="1721">
                  <c:v>1.5601641259789101</c:v>
                </c:pt>
                <c:pt idx="1722">
                  <c:v>1.5629807115216141</c:v>
                </c:pt>
                <c:pt idx="1723">
                  <c:v>1.5629807115216141</c:v>
                </c:pt>
                <c:pt idx="1724">
                  <c:v>1.565797297064319</c:v>
                </c:pt>
                <c:pt idx="1725">
                  <c:v>1.565797297064319</c:v>
                </c:pt>
                <c:pt idx="1726">
                  <c:v>1.5686138826070239</c:v>
                </c:pt>
                <c:pt idx="1727">
                  <c:v>1.5686138826070239</c:v>
                </c:pt>
                <c:pt idx="1728">
                  <c:v>1.57143046814973</c:v>
                </c:pt>
                <c:pt idx="1729">
                  <c:v>1.57143046814973</c:v>
                </c:pt>
                <c:pt idx="1730">
                  <c:v>1.574247053692434</c:v>
                </c:pt>
                <c:pt idx="1731">
                  <c:v>1.574247053692434</c:v>
                </c:pt>
                <c:pt idx="1732">
                  <c:v>1.577063639235138</c:v>
                </c:pt>
                <c:pt idx="1733">
                  <c:v>1.577063639235138</c:v>
                </c:pt>
                <c:pt idx="1734">
                  <c:v>1.579880224777843</c:v>
                </c:pt>
                <c:pt idx="1735">
                  <c:v>1.579880224777843</c:v>
                </c:pt>
                <c:pt idx="1736">
                  <c:v>1.5826968103205481</c:v>
                </c:pt>
                <c:pt idx="1737">
                  <c:v>1.5826968103205481</c:v>
                </c:pt>
                <c:pt idx="1738">
                  <c:v>1.585513395863253</c:v>
                </c:pt>
                <c:pt idx="1739">
                  <c:v>1.585513395863253</c:v>
                </c:pt>
                <c:pt idx="1740">
                  <c:v>1.5883299814059579</c:v>
                </c:pt>
                <c:pt idx="1741">
                  <c:v>1.5883299814059579</c:v>
                </c:pt>
                <c:pt idx="1742">
                  <c:v>1.5911465669486631</c:v>
                </c:pt>
                <c:pt idx="1743">
                  <c:v>1.5911465669486631</c:v>
                </c:pt>
                <c:pt idx="1744">
                  <c:v>1.5939631524913671</c:v>
                </c:pt>
                <c:pt idx="1745">
                  <c:v>1.5939631524913671</c:v>
                </c:pt>
                <c:pt idx="1746">
                  <c:v>1.596779738034072</c:v>
                </c:pt>
                <c:pt idx="1747">
                  <c:v>1.596779738034072</c:v>
                </c:pt>
                <c:pt idx="1748">
                  <c:v>1.5995963235767769</c:v>
                </c:pt>
                <c:pt idx="1749">
                  <c:v>1.5995963235767769</c:v>
                </c:pt>
                <c:pt idx="1750">
                  <c:v>1.6024129091194821</c:v>
                </c:pt>
                <c:pt idx="1751">
                  <c:v>1.6024129091194821</c:v>
                </c:pt>
                <c:pt idx="1752">
                  <c:v>1.6052294946621859</c:v>
                </c:pt>
                <c:pt idx="1753">
                  <c:v>1.6052294946621859</c:v>
                </c:pt>
                <c:pt idx="1754">
                  <c:v>1.608046080204891</c:v>
                </c:pt>
                <c:pt idx="1755">
                  <c:v>1.608046080204891</c:v>
                </c:pt>
                <c:pt idx="1756">
                  <c:v>1.610862665747596</c:v>
                </c:pt>
                <c:pt idx="1757">
                  <c:v>1.610862665747596</c:v>
                </c:pt>
                <c:pt idx="1758">
                  <c:v>1.6136792512903011</c:v>
                </c:pt>
                <c:pt idx="1759">
                  <c:v>1.6136792512903011</c:v>
                </c:pt>
                <c:pt idx="1760">
                  <c:v>1.616495836833006</c:v>
                </c:pt>
                <c:pt idx="1761">
                  <c:v>1.616495836833006</c:v>
                </c:pt>
                <c:pt idx="1762">
                  <c:v>1.6193124223757109</c:v>
                </c:pt>
                <c:pt idx="1763">
                  <c:v>1.6193124223757109</c:v>
                </c:pt>
                <c:pt idx="1764">
                  <c:v>1.6221290079184161</c:v>
                </c:pt>
                <c:pt idx="1765">
                  <c:v>1.6221290079184161</c:v>
                </c:pt>
                <c:pt idx="1766">
                  <c:v>1.624945593461121</c:v>
                </c:pt>
                <c:pt idx="1767">
                  <c:v>1.624945593461121</c:v>
                </c:pt>
                <c:pt idx="1768">
                  <c:v>1.6277621790038259</c:v>
                </c:pt>
                <c:pt idx="1769">
                  <c:v>1.6277621790038259</c:v>
                </c:pt>
                <c:pt idx="1770">
                  <c:v>1.6305787645465311</c:v>
                </c:pt>
                <c:pt idx="1771">
                  <c:v>1.6305787645465311</c:v>
                </c:pt>
                <c:pt idx="1772">
                  <c:v>1.6333953500892351</c:v>
                </c:pt>
                <c:pt idx="1773">
                  <c:v>1.6333953500892351</c:v>
                </c:pt>
                <c:pt idx="1774">
                  <c:v>1.63621193563194</c:v>
                </c:pt>
                <c:pt idx="1775">
                  <c:v>1.63621193563194</c:v>
                </c:pt>
                <c:pt idx="1776">
                  <c:v>1.6390285211746449</c:v>
                </c:pt>
                <c:pt idx="1777">
                  <c:v>1.6390285211746449</c:v>
                </c:pt>
                <c:pt idx="1778">
                  <c:v>1.6418451067173501</c:v>
                </c:pt>
                <c:pt idx="1779">
                  <c:v>1.6418451067173501</c:v>
                </c:pt>
                <c:pt idx="1780">
                  <c:v>1.6446616922600541</c:v>
                </c:pt>
                <c:pt idx="1781">
                  <c:v>1.6446616922600541</c:v>
                </c:pt>
                <c:pt idx="1782">
                  <c:v>1.647478277802759</c:v>
                </c:pt>
                <c:pt idx="1783">
                  <c:v>1.647478277802759</c:v>
                </c:pt>
                <c:pt idx="1784">
                  <c:v>1.6502948633454639</c:v>
                </c:pt>
                <c:pt idx="1785">
                  <c:v>1.6502948633454639</c:v>
                </c:pt>
                <c:pt idx="1786">
                  <c:v>1.6531114488881691</c:v>
                </c:pt>
                <c:pt idx="1787">
                  <c:v>1.6531114488881691</c:v>
                </c:pt>
                <c:pt idx="1788">
                  <c:v>1.655928034430874</c:v>
                </c:pt>
                <c:pt idx="1789">
                  <c:v>1.655928034430874</c:v>
                </c:pt>
                <c:pt idx="1790">
                  <c:v>1.658744619973578</c:v>
                </c:pt>
                <c:pt idx="1791">
                  <c:v>1.658744619973578</c:v>
                </c:pt>
                <c:pt idx="1792">
                  <c:v>1.6615612055162829</c:v>
                </c:pt>
                <c:pt idx="1793">
                  <c:v>1.6615612055162829</c:v>
                </c:pt>
                <c:pt idx="1794">
                  <c:v>1.6643777910589881</c:v>
                </c:pt>
                <c:pt idx="1795">
                  <c:v>1.6643777910589881</c:v>
                </c:pt>
                <c:pt idx="1796">
                  <c:v>1.667194376601693</c:v>
                </c:pt>
                <c:pt idx="1797">
                  <c:v>1.667194376601693</c:v>
                </c:pt>
                <c:pt idx="1798">
                  <c:v>1.6700109621443979</c:v>
                </c:pt>
                <c:pt idx="1799">
                  <c:v>1.6700109621443979</c:v>
                </c:pt>
                <c:pt idx="1800">
                  <c:v>1.6728275476871031</c:v>
                </c:pt>
                <c:pt idx="1801">
                  <c:v>1.6728275476871031</c:v>
                </c:pt>
                <c:pt idx="1802">
                  <c:v>1.6756441332298071</c:v>
                </c:pt>
                <c:pt idx="1803">
                  <c:v>1.6756441332298071</c:v>
                </c:pt>
                <c:pt idx="1804">
                  <c:v>1.678460718772512</c:v>
                </c:pt>
                <c:pt idx="1805">
                  <c:v>1.678460718772512</c:v>
                </c:pt>
                <c:pt idx="1806">
                  <c:v>1.6812773043152169</c:v>
                </c:pt>
                <c:pt idx="1807">
                  <c:v>1.6812773043152169</c:v>
                </c:pt>
                <c:pt idx="1808">
                  <c:v>1.6840938898579221</c:v>
                </c:pt>
                <c:pt idx="1809">
                  <c:v>1.6840938898579221</c:v>
                </c:pt>
                <c:pt idx="1810">
                  <c:v>1.686910475400627</c:v>
                </c:pt>
                <c:pt idx="1811">
                  <c:v>1.686910475400627</c:v>
                </c:pt>
                <c:pt idx="1812">
                  <c:v>1.6897270609433319</c:v>
                </c:pt>
                <c:pt idx="1813">
                  <c:v>1.6897270609433319</c:v>
                </c:pt>
                <c:pt idx="1814">
                  <c:v>1.6925436464860371</c:v>
                </c:pt>
                <c:pt idx="1815">
                  <c:v>1.6925436464860371</c:v>
                </c:pt>
                <c:pt idx="1816">
                  <c:v>1.6953602320287411</c:v>
                </c:pt>
                <c:pt idx="1817">
                  <c:v>1.6953602320287411</c:v>
                </c:pt>
                <c:pt idx="1818">
                  <c:v>1.698176817571446</c:v>
                </c:pt>
                <c:pt idx="1819">
                  <c:v>1.698176817571446</c:v>
                </c:pt>
                <c:pt idx="1820">
                  <c:v>1.7009934031141509</c:v>
                </c:pt>
                <c:pt idx="1821">
                  <c:v>1.7009934031141509</c:v>
                </c:pt>
                <c:pt idx="1822">
                  <c:v>1.7038099886568561</c:v>
                </c:pt>
                <c:pt idx="1823">
                  <c:v>1.7038099886568561</c:v>
                </c:pt>
                <c:pt idx="1824">
                  <c:v>1.706626574199561</c:v>
                </c:pt>
                <c:pt idx="1825">
                  <c:v>1.706626574199561</c:v>
                </c:pt>
                <c:pt idx="1826">
                  <c:v>1.7094431597422659</c:v>
                </c:pt>
                <c:pt idx="1827">
                  <c:v>1.7094431597422659</c:v>
                </c:pt>
                <c:pt idx="1828">
                  <c:v>1.7122597452849699</c:v>
                </c:pt>
                <c:pt idx="1829">
                  <c:v>1.7122597452849699</c:v>
                </c:pt>
                <c:pt idx="1830">
                  <c:v>1.7150763308276751</c:v>
                </c:pt>
                <c:pt idx="1831">
                  <c:v>1.7150763308276751</c:v>
                </c:pt>
                <c:pt idx="1832">
                  <c:v>1.71789291637038</c:v>
                </c:pt>
                <c:pt idx="1833">
                  <c:v>1.71789291637038</c:v>
                </c:pt>
                <c:pt idx="1834">
                  <c:v>1.7207095019130849</c:v>
                </c:pt>
                <c:pt idx="1835">
                  <c:v>1.7207095019130849</c:v>
                </c:pt>
                <c:pt idx="1836">
                  <c:v>1.7235260874557901</c:v>
                </c:pt>
                <c:pt idx="1837">
                  <c:v>1.7235260874557901</c:v>
                </c:pt>
                <c:pt idx="1838">
                  <c:v>1.7263426729984941</c:v>
                </c:pt>
                <c:pt idx="1839">
                  <c:v>1.7263426729984941</c:v>
                </c:pt>
                <c:pt idx="1840">
                  <c:v>1.729159258541199</c:v>
                </c:pt>
                <c:pt idx="1841">
                  <c:v>1.729159258541199</c:v>
                </c:pt>
                <c:pt idx="1842">
                  <c:v>1.7319758440839039</c:v>
                </c:pt>
                <c:pt idx="1843">
                  <c:v>1.7319758440839039</c:v>
                </c:pt>
                <c:pt idx="1844">
                  <c:v>1.73479242962661</c:v>
                </c:pt>
                <c:pt idx="1845">
                  <c:v>1.73479242962661</c:v>
                </c:pt>
                <c:pt idx="1846">
                  <c:v>1.737609015169314</c:v>
                </c:pt>
                <c:pt idx="1847">
                  <c:v>1.737609015169314</c:v>
                </c:pt>
                <c:pt idx="1848">
                  <c:v>1.74042560071202</c:v>
                </c:pt>
                <c:pt idx="1849">
                  <c:v>1.74042560071202</c:v>
                </c:pt>
                <c:pt idx="1850">
                  <c:v>1.743242186254724</c:v>
                </c:pt>
                <c:pt idx="1851">
                  <c:v>1.743242186254724</c:v>
                </c:pt>
                <c:pt idx="1852">
                  <c:v>1.7460587717974281</c:v>
                </c:pt>
                <c:pt idx="1853">
                  <c:v>1.7460587717974281</c:v>
                </c:pt>
                <c:pt idx="1854">
                  <c:v>1.748875357340133</c:v>
                </c:pt>
                <c:pt idx="1855">
                  <c:v>1.748875357340133</c:v>
                </c:pt>
                <c:pt idx="1856">
                  <c:v>1.7516919428828379</c:v>
                </c:pt>
                <c:pt idx="1857">
                  <c:v>1.7516919428828379</c:v>
                </c:pt>
                <c:pt idx="1858">
                  <c:v>1.7545085284255431</c:v>
                </c:pt>
                <c:pt idx="1859">
                  <c:v>1.7545085284255431</c:v>
                </c:pt>
                <c:pt idx="1860">
                  <c:v>1.757325113968248</c:v>
                </c:pt>
                <c:pt idx="1861">
                  <c:v>1.757325113968248</c:v>
                </c:pt>
                <c:pt idx="1862">
                  <c:v>1.7601416995109529</c:v>
                </c:pt>
                <c:pt idx="1863">
                  <c:v>1.7601416995109529</c:v>
                </c:pt>
                <c:pt idx="1864">
                  <c:v>1.762958285053658</c:v>
                </c:pt>
                <c:pt idx="1865">
                  <c:v>1.762958285053658</c:v>
                </c:pt>
                <c:pt idx="1866">
                  <c:v>1.7657748705963621</c:v>
                </c:pt>
                <c:pt idx="1867">
                  <c:v>1.7657748705963621</c:v>
                </c:pt>
                <c:pt idx="1868">
                  <c:v>1.768591456139067</c:v>
                </c:pt>
                <c:pt idx="1869">
                  <c:v>1.768591456139067</c:v>
                </c:pt>
                <c:pt idx="1870">
                  <c:v>1.7714080416817719</c:v>
                </c:pt>
                <c:pt idx="1871">
                  <c:v>1.7714080416817719</c:v>
                </c:pt>
                <c:pt idx="1872">
                  <c:v>1.774224627224477</c:v>
                </c:pt>
                <c:pt idx="1873">
                  <c:v>1.774224627224477</c:v>
                </c:pt>
                <c:pt idx="1874">
                  <c:v>1.7770412127671811</c:v>
                </c:pt>
                <c:pt idx="1875">
                  <c:v>1.7770412127671811</c:v>
                </c:pt>
                <c:pt idx="1876">
                  <c:v>1.779857798309886</c:v>
                </c:pt>
                <c:pt idx="1877">
                  <c:v>1.779857798309886</c:v>
                </c:pt>
                <c:pt idx="1878">
                  <c:v>1.7826743838525909</c:v>
                </c:pt>
                <c:pt idx="1879">
                  <c:v>1.7826743838525909</c:v>
                </c:pt>
                <c:pt idx="1880">
                  <c:v>1.7854909693952961</c:v>
                </c:pt>
                <c:pt idx="1881">
                  <c:v>1.7854909693952961</c:v>
                </c:pt>
                <c:pt idx="1882">
                  <c:v>1.788307554938001</c:v>
                </c:pt>
                <c:pt idx="1883">
                  <c:v>1.788307554938001</c:v>
                </c:pt>
                <c:pt idx="1884">
                  <c:v>1.7911241404807059</c:v>
                </c:pt>
                <c:pt idx="1885">
                  <c:v>1.7911241404807059</c:v>
                </c:pt>
                <c:pt idx="1886">
                  <c:v>1.793940726023411</c:v>
                </c:pt>
                <c:pt idx="1887">
                  <c:v>1.793940726023411</c:v>
                </c:pt>
                <c:pt idx="1888">
                  <c:v>1.796757311566116</c:v>
                </c:pt>
                <c:pt idx="1889">
                  <c:v>1.796757311566116</c:v>
                </c:pt>
                <c:pt idx="1890">
                  <c:v>1.79957389710882</c:v>
                </c:pt>
                <c:pt idx="1891">
                  <c:v>1.79957389710882</c:v>
                </c:pt>
                <c:pt idx="1892">
                  <c:v>1.8023904826515249</c:v>
                </c:pt>
                <c:pt idx="1893">
                  <c:v>1.8023904826515249</c:v>
                </c:pt>
                <c:pt idx="1894">
                  <c:v>1.80520706819423</c:v>
                </c:pt>
                <c:pt idx="1895">
                  <c:v>1.80520706819423</c:v>
                </c:pt>
                <c:pt idx="1896">
                  <c:v>1.8080236537369341</c:v>
                </c:pt>
                <c:pt idx="1897">
                  <c:v>1.8080236537369341</c:v>
                </c:pt>
                <c:pt idx="1898">
                  <c:v>1.8108402392796401</c:v>
                </c:pt>
                <c:pt idx="1899">
                  <c:v>1.8108402392796401</c:v>
                </c:pt>
                <c:pt idx="1900">
                  <c:v>1.813656824822345</c:v>
                </c:pt>
                <c:pt idx="1901">
                  <c:v>1.813656824822345</c:v>
                </c:pt>
                <c:pt idx="1902">
                  <c:v>1.8164734103650499</c:v>
                </c:pt>
                <c:pt idx="1903">
                  <c:v>1.8164734103650499</c:v>
                </c:pt>
                <c:pt idx="1904">
                  <c:v>1.819289995907754</c:v>
                </c:pt>
                <c:pt idx="1905">
                  <c:v>1.819289995907754</c:v>
                </c:pt>
                <c:pt idx="1906">
                  <c:v>1.82210658145046</c:v>
                </c:pt>
                <c:pt idx="1907">
                  <c:v>1.82210658145046</c:v>
                </c:pt>
                <c:pt idx="1908">
                  <c:v>1.824923166993164</c:v>
                </c:pt>
                <c:pt idx="1909">
                  <c:v>1.824923166993164</c:v>
                </c:pt>
                <c:pt idx="1910">
                  <c:v>1.8277397525358681</c:v>
                </c:pt>
                <c:pt idx="1911">
                  <c:v>1.8277397525358681</c:v>
                </c:pt>
                <c:pt idx="1912">
                  <c:v>1.8305563380785741</c:v>
                </c:pt>
                <c:pt idx="1913">
                  <c:v>1.8305563380785741</c:v>
                </c:pt>
                <c:pt idx="1914">
                  <c:v>1.8333729236212779</c:v>
                </c:pt>
                <c:pt idx="1915">
                  <c:v>1.8333729236212779</c:v>
                </c:pt>
                <c:pt idx="1916">
                  <c:v>1.836189509163983</c:v>
                </c:pt>
                <c:pt idx="1917">
                  <c:v>1.836189509163983</c:v>
                </c:pt>
                <c:pt idx="1918">
                  <c:v>1.839006094706688</c:v>
                </c:pt>
                <c:pt idx="1919">
                  <c:v>1.839006094706688</c:v>
                </c:pt>
                <c:pt idx="1920">
                  <c:v>1.841822680249392</c:v>
                </c:pt>
                <c:pt idx="1921">
                  <c:v>1.841822680249392</c:v>
                </c:pt>
                <c:pt idx="1922">
                  <c:v>1.844639265792098</c:v>
                </c:pt>
                <c:pt idx="1923">
                  <c:v>1.844639265792098</c:v>
                </c:pt>
                <c:pt idx="1924">
                  <c:v>1.8474558513348021</c:v>
                </c:pt>
                <c:pt idx="1925">
                  <c:v>1.8474558513348021</c:v>
                </c:pt>
                <c:pt idx="1926">
                  <c:v>1.8502724368775081</c:v>
                </c:pt>
                <c:pt idx="1927">
                  <c:v>1.8502724368775081</c:v>
                </c:pt>
                <c:pt idx="1928">
                  <c:v>1.8530890224202119</c:v>
                </c:pt>
                <c:pt idx="1929">
                  <c:v>1.8530890224202119</c:v>
                </c:pt>
                <c:pt idx="1930">
                  <c:v>1.855905607962917</c:v>
                </c:pt>
                <c:pt idx="1931">
                  <c:v>1.855905607962917</c:v>
                </c:pt>
                <c:pt idx="1932">
                  <c:v>1.858722193505622</c:v>
                </c:pt>
                <c:pt idx="1933">
                  <c:v>1.858722193505622</c:v>
                </c:pt>
                <c:pt idx="1934">
                  <c:v>1.8615387790483271</c:v>
                </c:pt>
                <c:pt idx="1935">
                  <c:v>1.8615387790483271</c:v>
                </c:pt>
                <c:pt idx="1936">
                  <c:v>1.864355364591032</c:v>
                </c:pt>
                <c:pt idx="1937">
                  <c:v>1.864355364591032</c:v>
                </c:pt>
                <c:pt idx="1938">
                  <c:v>1.867171950133736</c:v>
                </c:pt>
                <c:pt idx="1939">
                  <c:v>1.867171950133736</c:v>
                </c:pt>
                <c:pt idx="1940">
                  <c:v>1.869988535676441</c:v>
                </c:pt>
                <c:pt idx="1941">
                  <c:v>1.869988535676441</c:v>
                </c:pt>
                <c:pt idx="1942">
                  <c:v>1.8728051212191461</c:v>
                </c:pt>
                <c:pt idx="1943">
                  <c:v>1.8728051212191461</c:v>
                </c:pt>
                <c:pt idx="1944">
                  <c:v>1.875621706761851</c:v>
                </c:pt>
                <c:pt idx="1945">
                  <c:v>1.875621706761851</c:v>
                </c:pt>
                <c:pt idx="1946">
                  <c:v>1.8784382923045551</c:v>
                </c:pt>
                <c:pt idx="1947">
                  <c:v>1.8784382923045551</c:v>
                </c:pt>
                <c:pt idx="1948">
                  <c:v>1.88125487784726</c:v>
                </c:pt>
                <c:pt idx="1949">
                  <c:v>1.88125487784726</c:v>
                </c:pt>
                <c:pt idx="1950">
                  <c:v>1.8840714633899649</c:v>
                </c:pt>
                <c:pt idx="1951">
                  <c:v>1.8840714633899649</c:v>
                </c:pt>
                <c:pt idx="1952">
                  <c:v>1.88688804893267</c:v>
                </c:pt>
                <c:pt idx="1953">
                  <c:v>1.88688804893267</c:v>
                </c:pt>
                <c:pt idx="1954">
                  <c:v>1.889704634475375</c:v>
                </c:pt>
                <c:pt idx="1955">
                  <c:v>1.889704634475375</c:v>
                </c:pt>
                <c:pt idx="1956">
                  <c:v>1.8925212200180801</c:v>
                </c:pt>
                <c:pt idx="1957">
                  <c:v>1.8925212200180801</c:v>
                </c:pt>
                <c:pt idx="1958">
                  <c:v>1.895337805560785</c:v>
                </c:pt>
                <c:pt idx="1959">
                  <c:v>1.895337805560785</c:v>
                </c:pt>
                <c:pt idx="1960">
                  <c:v>1.898154391103489</c:v>
                </c:pt>
                <c:pt idx="1961">
                  <c:v>1.898154391103489</c:v>
                </c:pt>
                <c:pt idx="1962">
                  <c:v>1.900970976646194</c:v>
                </c:pt>
                <c:pt idx="1963">
                  <c:v>1.900970976646194</c:v>
                </c:pt>
                <c:pt idx="1964">
                  <c:v>1.9037875621889</c:v>
                </c:pt>
                <c:pt idx="1965">
                  <c:v>1.9037875621889</c:v>
                </c:pt>
                <c:pt idx="1966">
                  <c:v>1.906604147731604</c:v>
                </c:pt>
                <c:pt idx="1967">
                  <c:v>1.906604147731604</c:v>
                </c:pt>
                <c:pt idx="1968">
                  <c:v>1.9094207332743081</c:v>
                </c:pt>
                <c:pt idx="1969">
                  <c:v>1.9094207332743081</c:v>
                </c:pt>
                <c:pt idx="1970">
                  <c:v>1.9122373188170141</c:v>
                </c:pt>
                <c:pt idx="1971">
                  <c:v>1.9122373188170141</c:v>
                </c:pt>
                <c:pt idx="1972">
                  <c:v>1.9150539043597179</c:v>
                </c:pt>
                <c:pt idx="1973">
                  <c:v>1.9150539043597179</c:v>
                </c:pt>
                <c:pt idx="1974">
                  <c:v>1.917870489902423</c:v>
                </c:pt>
                <c:pt idx="1975">
                  <c:v>1.917870489902423</c:v>
                </c:pt>
                <c:pt idx="1976">
                  <c:v>1.920687075445128</c:v>
                </c:pt>
                <c:pt idx="1977">
                  <c:v>1.920687075445128</c:v>
                </c:pt>
                <c:pt idx="1978">
                  <c:v>1.9235036609878331</c:v>
                </c:pt>
                <c:pt idx="1979">
                  <c:v>1.9235036609878331</c:v>
                </c:pt>
                <c:pt idx="1980">
                  <c:v>1.926320246530538</c:v>
                </c:pt>
                <c:pt idx="1981">
                  <c:v>1.926320246530538</c:v>
                </c:pt>
                <c:pt idx="1982">
                  <c:v>1.929136832073242</c:v>
                </c:pt>
                <c:pt idx="1983">
                  <c:v>1.929136832073242</c:v>
                </c:pt>
                <c:pt idx="1984">
                  <c:v>1.931953417615947</c:v>
                </c:pt>
                <c:pt idx="1985">
                  <c:v>1.931953417615947</c:v>
                </c:pt>
                <c:pt idx="1986">
                  <c:v>1.9347700031586521</c:v>
                </c:pt>
                <c:pt idx="1987">
                  <c:v>1.9347700031586521</c:v>
                </c:pt>
                <c:pt idx="1988">
                  <c:v>1.937586588701357</c:v>
                </c:pt>
                <c:pt idx="1989">
                  <c:v>1.937586588701357</c:v>
                </c:pt>
                <c:pt idx="1990">
                  <c:v>1.9404031742440619</c:v>
                </c:pt>
                <c:pt idx="1991">
                  <c:v>1.9404031742440619</c:v>
                </c:pt>
                <c:pt idx="1992">
                  <c:v>1.9432197597867671</c:v>
                </c:pt>
                <c:pt idx="1993">
                  <c:v>1.9432197597867671</c:v>
                </c:pt>
                <c:pt idx="1994">
                  <c:v>1.9460363453294709</c:v>
                </c:pt>
                <c:pt idx="1995">
                  <c:v>1.9460363453294709</c:v>
                </c:pt>
                <c:pt idx="1996">
                  <c:v>1.948852930872176</c:v>
                </c:pt>
                <c:pt idx="1997">
                  <c:v>1.948852930872176</c:v>
                </c:pt>
                <c:pt idx="1998">
                  <c:v>1.951669516414881</c:v>
                </c:pt>
                <c:pt idx="1999">
                  <c:v>1.951669516414881</c:v>
                </c:pt>
                <c:pt idx="2000">
                  <c:v>1.9544861019575861</c:v>
                </c:pt>
                <c:pt idx="2001">
                  <c:v>1.9544861019575861</c:v>
                </c:pt>
                <c:pt idx="2002">
                  <c:v>1.957302687500291</c:v>
                </c:pt>
                <c:pt idx="2003">
                  <c:v>1.957302687500291</c:v>
                </c:pt>
                <c:pt idx="2004">
                  <c:v>1.960119273042995</c:v>
                </c:pt>
                <c:pt idx="2005">
                  <c:v>1.960119273042995</c:v>
                </c:pt>
                <c:pt idx="2006">
                  <c:v>1.9629358585857011</c:v>
                </c:pt>
                <c:pt idx="2007">
                  <c:v>1.9629358585857011</c:v>
                </c:pt>
                <c:pt idx="2008">
                  <c:v>1.9657524441284051</c:v>
                </c:pt>
                <c:pt idx="2009">
                  <c:v>1.9657524441284051</c:v>
                </c:pt>
                <c:pt idx="2010">
                  <c:v>1.96856902967111</c:v>
                </c:pt>
                <c:pt idx="2011">
                  <c:v>1.96856902967111</c:v>
                </c:pt>
                <c:pt idx="2012">
                  <c:v>1.9713856152138149</c:v>
                </c:pt>
                <c:pt idx="2013">
                  <c:v>1.9713856152138149</c:v>
                </c:pt>
                <c:pt idx="2014">
                  <c:v>1.9742022007565201</c:v>
                </c:pt>
                <c:pt idx="2015">
                  <c:v>1.9742022007565201</c:v>
                </c:pt>
                <c:pt idx="2016">
                  <c:v>1.977018786299225</c:v>
                </c:pt>
                <c:pt idx="2017">
                  <c:v>1.977018786299225</c:v>
                </c:pt>
                <c:pt idx="2018">
                  <c:v>1.9798353718419299</c:v>
                </c:pt>
                <c:pt idx="2019">
                  <c:v>1.9798353718419299</c:v>
                </c:pt>
                <c:pt idx="2020">
                  <c:v>1.982651957384634</c:v>
                </c:pt>
                <c:pt idx="2021">
                  <c:v>1.982651957384634</c:v>
                </c:pt>
                <c:pt idx="2022">
                  <c:v>1.9854685429273391</c:v>
                </c:pt>
                <c:pt idx="2023">
                  <c:v>1.9854685429273391</c:v>
                </c:pt>
                <c:pt idx="2024">
                  <c:v>1.988285128470044</c:v>
                </c:pt>
                <c:pt idx="2025">
                  <c:v>1.988285128470044</c:v>
                </c:pt>
                <c:pt idx="2026">
                  <c:v>1.9911017140127489</c:v>
                </c:pt>
                <c:pt idx="2027">
                  <c:v>1.9911017140127489</c:v>
                </c:pt>
                <c:pt idx="2028">
                  <c:v>1.993918299555453</c:v>
                </c:pt>
                <c:pt idx="2029">
                  <c:v>1.993918299555453</c:v>
                </c:pt>
                <c:pt idx="2030">
                  <c:v>1.9967348850981581</c:v>
                </c:pt>
                <c:pt idx="2031">
                  <c:v>1.9967348850981581</c:v>
                </c:pt>
                <c:pt idx="2032">
                  <c:v>1.999551470640863</c:v>
                </c:pt>
                <c:pt idx="2033">
                  <c:v>1.999551470640863</c:v>
                </c:pt>
                <c:pt idx="2034">
                  <c:v>2.0023680561835682</c:v>
                </c:pt>
                <c:pt idx="2035">
                  <c:v>2.0023680561835682</c:v>
                </c:pt>
                <c:pt idx="2036">
                  <c:v>2.0051846417262729</c:v>
                </c:pt>
                <c:pt idx="2037">
                  <c:v>2.0051846417262729</c:v>
                </c:pt>
                <c:pt idx="2038">
                  <c:v>2.008001227268978</c:v>
                </c:pt>
                <c:pt idx="2039">
                  <c:v>2.008001227268978</c:v>
                </c:pt>
                <c:pt idx="2040">
                  <c:v>2.0108178128116831</c:v>
                </c:pt>
                <c:pt idx="2041">
                  <c:v>2.0108178128116831</c:v>
                </c:pt>
                <c:pt idx="2042">
                  <c:v>2.0136343983543878</c:v>
                </c:pt>
                <c:pt idx="2043">
                  <c:v>2.0136343983543878</c:v>
                </c:pt>
                <c:pt idx="2044">
                  <c:v>2.0164509838970921</c:v>
                </c:pt>
                <c:pt idx="2045">
                  <c:v>2.0164509838970921</c:v>
                </c:pt>
                <c:pt idx="2046">
                  <c:v>2.0192675694397968</c:v>
                </c:pt>
                <c:pt idx="2047">
                  <c:v>2.0192675694397968</c:v>
                </c:pt>
                <c:pt idx="2048">
                  <c:v>2.0220841549825019</c:v>
                </c:pt>
                <c:pt idx="2049">
                  <c:v>2.0220841549825019</c:v>
                </c:pt>
                <c:pt idx="2050">
                  <c:v>2.0249007405252071</c:v>
                </c:pt>
                <c:pt idx="2051">
                  <c:v>2.0249007405252071</c:v>
                </c:pt>
                <c:pt idx="2052">
                  <c:v>2.0277173260679131</c:v>
                </c:pt>
                <c:pt idx="2053">
                  <c:v>2.0277173260679131</c:v>
                </c:pt>
                <c:pt idx="2054">
                  <c:v>2.0305339116106169</c:v>
                </c:pt>
                <c:pt idx="2055">
                  <c:v>2.0305339116106169</c:v>
                </c:pt>
                <c:pt idx="2056">
                  <c:v>2.0333504971533212</c:v>
                </c:pt>
                <c:pt idx="2057">
                  <c:v>2.0333504971533212</c:v>
                </c:pt>
                <c:pt idx="2058">
                  <c:v>2.0361670826960272</c:v>
                </c:pt>
                <c:pt idx="2059">
                  <c:v>2.0361670826960272</c:v>
                </c:pt>
                <c:pt idx="2060">
                  <c:v>2.038983668238731</c:v>
                </c:pt>
                <c:pt idx="2061">
                  <c:v>2.038983668238731</c:v>
                </c:pt>
                <c:pt idx="2062">
                  <c:v>2.0418002537814361</c:v>
                </c:pt>
                <c:pt idx="2063">
                  <c:v>2.0418002537814361</c:v>
                </c:pt>
                <c:pt idx="2064">
                  <c:v>2.04461683932414</c:v>
                </c:pt>
                <c:pt idx="2065">
                  <c:v>2.04461683932414</c:v>
                </c:pt>
                <c:pt idx="2066">
                  <c:v>2.0474334248668451</c:v>
                </c:pt>
                <c:pt idx="2067">
                  <c:v>2.0474334248668451</c:v>
                </c:pt>
                <c:pt idx="2068">
                  <c:v>2.0502500104095498</c:v>
                </c:pt>
                <c:pt idx="2069">
                  <c:v>2.0502500104095498</c:v>
                </c:pt>
                <c:pt idx="2070">
                  <c:v>2.0530665959522549</c:v>
                </c:pt>
                <c:pt idx="2071">
                  <c:v>2.0530665959522549</c:v>
                </c:pt>
                <c:pt idx="2072">
                  <c:v>2.0558831814949601</c:v>
                </c:pt>
                <c:pt idx="2073">
                  <c:v>2.0558831814949601</c:v>
                </c:pt>
                <c:pt idx="2074">
                  <c:v>2.0586997670376652</c:v>
                </c:pt>
                <c:pt idx="2075">
                  <c:v>2.0586997670376652</c:v>
                </c:pt>
                <c:pt idx="2076">
                  <c:v>2.0615163525803699</c:v>
                </c:pt>
                <c:pt idx="2077">
                  <c:v>2.0615163525803699</c:v>
                </c:pt>
                <c:pt idx="2078">
                  <c:v>2.0643329381230751</c:v>
                </c:pt>
                <c:pt idx="2079">
                  <c:v>2.0643329381230751</c:v>
                </c:pt>
                <c:pt idx="2080">
                  <c:v>2.0671495236657789</c:v>
                </c:pt>
                <c:pt idx="2081">
                  <c:v>2.0671495236657789</c:v>
                </c:pt>
                <c:pt idx="2082">
                  <c:v>2.069966109208484</c:v>
                </c:pt>
                <c:pt idx="2083">
                  <c:v>2.069966109208484</c:v>
                </c:pt>
                <c:pt idx="2084">
                  <c:v>2.072782694751186</c:v>
                </c:pt>
                <c:pt idx="2085">
                  <c:v>2.072782694751186</c:v>
                </c:pt>
                <c:pt idx="2086">
                  <c:v>2.0755992802938938</c:v>
                </c:pt>
                <c:pt idx="2087">
                  <c:v>2.0755992802938938</c:v>
                </c:pt>
                <c:pt idx="2088">
                  <c:v>2.078415865836599</c:v>
                </c:pt>
                <c:pt idx="2089">
                  <c:v>2.078415865836599</c:v>
                </c:pt>
                <c:pt idx="2090">
                  <c:v>2.0812324513793041</c:v>
                </c:pt>
                <c:pt idx="2091">
                  <c:v>2.0812324513793041</c:v>
                </c:pt>
                <c:pt idx="2092">
                  <c:v>2.0840490369220079</c:v>
                </c:pt>
                <c:pt idx="2093">
                  <c:v>2.0840490369220079</c:v>
                </c:pt>
                <c:pt idx="2094">
                  <c:v>2.0868656224647131</c:v>
                </c:pt>
                <c:pt idx="2095">
                  <c:v>2.0868656224647131</c:v>
                </c:pt>
                <c:pt idx="2096">
                  <c:v>2.0896822080074182</c:v>
                </c:pt>
                <c:pt idx="2097">
                  <c:v>2.0896822080074182</c:v>
                </c:pt>
                <c:pt idx="2098">
                  <c:v>2.092498793550122</c:v>
                </c:pt>
                <c:pt idx="2099">
                  <c:v>2.092498793550122</c:v>
                </c:pt>
                <c:pt idx="2100">
                  <c:v>2.0953153790928272</c:v>
                </c:pt>
                <c:pt idx="2101">
                  <c:v>2.0953153790928272</c:v>
                </c:pt>
                <c:pt idx="2102">
                  <c:v>2.0981319646355332</c:v>
                </c:pt>
                <c:pt idx="2103">
                  <c:v>2.0981319646355332</c:v>
                </c:pt>
                <c:pt idx="2104">
                  <c:v>2.100948550178237</c:v>
                </c:pt>
                <c:pt idx="2105">
                  <c:v>2.100948550178237</c:v>
                </c:pt>
                <c:pt idx="2106">
                  <c:v>2.1037651357209421</c:v>
                </c:pt>
                <c:pt idx="2107">
                  <c:v>2.1037651357209421</c:v>
                </c:pt>
                <c:pt idx="2108">
                  <c:v>2.1065817212636482</c:v>
                </c:pt>
                <c:pt idx="2109">
                  <c:v>2.1065817212636482</c:v>
                </c:pt>
                <c:pt idx="2110">
                  <c:v>2.109398306806352</c:v>
                </c:pt>
                <c:pt idx="2111">
                  <c:v>2.109398306806352</c:v>
                </c:pt>
                <c:pt idx="2112">
                  <c:v>2.1122148923490571</c:v>
                </c:pt>
                <c:pt idx="2113">
                  <c:v>2.1122148923490571</c:v>
                </c:pt>
                <c:pt idx="2114">
                  <c:v>2.1150314778917609</c:v>
                </c:pt>
                <c:pt idx="2115">
                  <c:v>2.1150314778917609</c:v>
                </c:pt>
                <c:pt idx="2116">
                  <c:v>2.1178480634344661</c:v>
                </c:pt>
                <c:pt idx="2117">
                  <c:v>2.1178480634344661</c:v>
                </c:pt>
                <c:pt idx="2118">
                  <c:v>2.1206646489771712</c:v>
                </c:pt>
                <c:pt idx="2119">
                  <c:v>2.1206646489771712</c:v>
                </c:pt>
                <c:pt idx="2120">
                  <c:v>2.1234812345198759</c:v>
                </c:pt>
                <c:pt idx="2121">
                  <c:v>2.1234812345198759</c:v>
                </c:pt>
                <c:pt idx="2122">
                  <c:v>2.1262978200625811</c:v>
                </c:pt>
                <c:pt idx="2123">
                  <c:v>2.1262978200625811</c:v>
                </c:pt>
                <c:pt idx="2124">
                  <c:v>2.1291144056052862</c:v>
                </c:pt>
                <c:pt idx="2125">
                  <c:v>2.1291144056052862</c:v>
                </c:pt>
                <c:pt idx="2126">
                  <c:v>2.1319309911479909</c:v>
                </c:pt>
                <c:pt idx="2127">
                  <c:v>2.1319309911479909</c:v>
                </c:pt>
                <c:pt idx="2128">
                  <c:v>2.134747576690696</c:v>
                </c:pt>
                <c:pt idx="2129">
                  <c:v>2.134747576690696</c:v>
                </c:pt>
                <c:pt idx="2130">
                  <c:v>2.1375641622334012</c:v>
                </c:pt>
                <c:pt idx="2131">
                  <c:v>2.1375641622334012</c:v>
                </c:pt>
                <c:pt idx="2132">
                  <c:v>2.140380747776105</c:v>
                </c:pt>
                <c:pt idx="2133">
                  <c:v>2.140380747776105</c:v>
                </c:pt>
                <c:pt idx="2134">
                  <c:v>2.1431973333188101</c:v>
                </c:pt>
                <c:pt idx="2135">
                  <c:v>2.1431973333188101</c:v>
                </c:pt>
                <c:pt idx="2136">
                  <c:v>2.1460139188615148</c:v>
                </c:pt>
                <c:pt idx="2137">
                  <c:v>2.1460139188615148</c:v>
                </c:pt>
                <c:pt idx="2138">
                  <c:v>2.14883050440422</c:v>
                </c:pt>
                <c:pt idx="2139">
                  <c:v>2.14883050440422</c:v>
                </c:pt>
                <c:pt idx="2140">
                  <c:v>2.1516470899469242</c:v>
                </c:pt>
                <c:pt idx="2141">
                  <c:v>2.1516470899469242</c:v>
                </c:pt>
                <c:pt idx="2142">
                  <c:v>2.154463675489628</c:v>
                </c:pt>
                <c:pt idx="2143">
                  <c:v>2.154463675489628</c:v>
                </c:pt>
                <c:pt idx="2144">
                  <c:v>2.1572802610323341</c:v>
                </c:pt>
                <c:pt idx="2145">
                  <c:v>2.1572802610323341</c:v>
                </c:pt>
                <c:pt idx="2146">
                  <c:v>2.1600968465750401</c:v>
                </c:pt>
                <c:pt idx="2147">
                  <c:v>2.1600968465750401</c:v>
                </c:pt>
                <c:pt idx="2148">
                  <c:v>2.1629134321177439</c:v>
                </c:pt>
                <c:pt idx="2149">
                  <c:v>2.1629134321177439</c:v>
                </c:pt>
                <c:pt idx="2150">
                  <c:v>2.1657300176604499</c:v>
                </c:pt>
                <c:pt idx="2151">
                  <c:v>2.1657300176604499</c:v>
                </c:pt>
                <c:pt idx="2152">
                  <c:v>2.1685466032031528</c:v>
                </c:pt>
                <c:pt idx="2153">
                  <c:v>2.1685466032031528</c:v>
                </c:pt>
                <c:pt idx="2154">
                  <c:v>2.171363188745858</c:v>
                </c:pt>
                <c:pt idx="2155">
                  <c:v>2.171363188745858</c:v>
                </c:pt>
                <c:pt idx="2156">
                  <c:v>2.1741797742885631</c:v>
                </c:pt>
                <c:pt idx="2157">
                  <c:v>2.1741797742885631</c:v>
                </c:pt>
                <c:pt idx="2158">
                  <c:v>2.1769963598312678</c:v>
                </c:pt>
                <c:pt idx="2159">
                  <c:v>2.1769963598312678</c:v>
                </c:pt>
                <c:pt idx="2160">
                  <c:v>2.179812945373973</c:v>
                </c:pt>
                <c:pt idx="2161">
                  <c:v>2.179812945373973</c:v>
                </c:pt>
                <c:pt idx="2162">
                  <c:v>2.1826295309166781</c:v>
                </c:pt>
                <c:pt idx="2163">
                  <c:v>2.1826295309166781</c:v>
                </c:pt>
                <c:pt idx="2164">
                  <c:v>2.1854461164593819</c:v>
                </c:pt>
                <c:pt idx="2165">
                  <c:v>2.1854461164593819</c:v>
                </c:pt>
                <c:pt idx="2166">
                  <c:v>2.1882627020020871</c:v>
                </c:pt>
                <c:pt idx="2167">
                  <c:v>2.1882627020020871</c:v>
                </c:pt>
                <c:pt idx="2168">
                  <c:v>2.1910792875447922</c:v>
                </c:pt>
                <c:pt idx="2169">
                  <c:v>2.1910792875447922</c:v>
                </c:pt>
                <c:pt idx="2170">
                  <c:v>2.1938958730874969</c:v>
                </c:pt>
                <c:pt idx="2171">
                  <c:v>2.1938958730874969</c:v>
                </c:pt>
                <c:pt idx="2172">
                  <c:v>2.1967124586302011</c:v>
                </c:pt>
                <c:pt idx="2173">
                  <c:v>2.1967124586302011</c:v>
                </c:pt>
                <c:pt idx="2174">
                  <c:v>2.1995290441729072</c:v>
                </c:pt>
                <c:pt idx="2175">
                  <c:v>2.1995290441729072</c:v>
                </c:pt>
                <c:pt idx="2176">
                  <c:v>2.202345629715611</c:v>
                </c:pt>
                <c:pt idx="2177">
                  <c:v>2.202345629715611</c:v>
                </c:pt>
                <c:pt idx="2178">
                  <c:v>2.2051622152583161</c:v>
                </c:pt>
                <c:pt idx="2179">
                  <c:v>2.2051622152583161</c:v>
                </c:pt>
                <c:pt idx="2180">
                  <c:v>2.2079788008010222</c:v>
                </c:pt>
                <c:pt idx="2181">
                  <c:v>2.2079788008010222</c:v>
                </c:pt>
                <c:pt idx="2182">
                  <c:v>2.210795386343726</c:v>
                </c:pt>
                <c:pt idx="2183">
                  <c:v>2.210795386343726</c:v>
                </c:pt>
                <c:pt idx="2184">
                  <c:v>2.2136119718864311</c:v>
                </c:pt>
                <c:pt idx="2185">
                  <c:v>2.2136119718864311</c:v>
                </c:pt>
                <c:pt idx="2186">
                  <c:v>2.2164285574291349</c:v>
                </c:pt>
                <c:pt idx="2187">
                  <c:v>2.2164285574291349</c:v>
                </c:pt>
                <c:pt idx="2188">
                  <c:v>2.2192451429718401</c:v>
                </c:pt>
                <c:pt idx="2189">
                  <c:v>2.2192451429718401</c:v>
                </c:pt>
                <c:pt idx="2190">
                  <c:v>2.2220617285145452</c:v>
                </c:pt>
                <c:pt idx="2191">
                  <c:v>2.2220617285145452</c:v>
                </c:pt>
                <c:pt idx="2192">
                  <c:v>2.224878314057249</c:v>
                </c:pt>
                <c:pt idx="2193">
                  <c:v>2.224878314057249</c:v>
                </c:pt>
                <c:pt idx="2194">
                  <c:v>2.227694899599955</c:v>
                </c:pt>
                <c:pt idx="2195">
                  <c:v>2.227694899599955</c:v>
                </c:pt>
                <c:pt idx="2196">
                  <c:v>2.2305114851426602</c:v>
                </c:pt>
                <c:pt idx="2197">
                  <c:v>2.2305114851426602</c:v>
                </c:pt>
                <c:pt idx="2198">
                  <c:v>2.2333280706853649</c:v>
                </c:pt>
                <c:pt idx="2199">
                  <c:v>2.2333280706853649</c:v>
                </c:pt>
                <c:pt idx="2200">
                  <c:v>2.2361446562280691</c:v>
                </c:pt>
                <c:pt idx="2201">
                  <c:v>2.2361446562280691</c:v>
                </c:pt>
                <c:pt idx="2202">
                  <c:v>2.2389612417707752</c:v>
                </c:pt>
                <c:pt idx="2203">
                  <c:v>2.2389612417707752</c:v>
                </c:pt>
                <c:pt idx="2204">
                  <c:v>2.2417778273134799</c:v>
                </c:pt>
                <c:pt idx="2205">
                  <c:v>2.2417778273134799</c:v>
                </c:pt>
                <c:pt idx="2206">
                  <c:v>2.2445944128561841</c:v>
                </c:pt>
                <c:pt idx="2207">
                  <c:v>2.2445944128561841</c:v>
                </c:pt>
                <c:pt idx="2208">
                  <c:v>2.2474109983988888</c:v>
                </c:pt>
                <c:pt idx="2209">
                  <c:v>2.2474109983988888</c:v>
                </c:pt>
                <c:pt idx="2210">
                  <c:v>2.2502275839415939</c:v>
                </c:pt>
                <c:pt idx="2211">
                  <c:v>2.2502275839415939</c:v>
                </c:pt>
                <c:pt idx="2212">
                  <c:v>2.2530441694842982</c:v>
                </c:pt>
                <c:pt idx="2213">
                  <c:v>2.2530441694842982</c:v>
                </c:pt>
                <c:pt idx="2214">
                  <c:v>2.2558607550270038</c:v>
                </c:pt>
                <c:pt idx="2215">
                  <c:v>2.2558607550270038</c:v>
                </c:pt>
                <c:pt idx="2216">
                  <c:v>2.258677340569708</c:v>
                </c:pt>
                <c:pt idx="2217">
                  <c:v>2.258677340569708</c:v>
                </c:pt>
                <c:pt idx="2218">
                  <c:v>2.2614939261124132</c:v>
                </c:pt>
                <c:pt idx="2219">
                  <c:v>2.2614939261124132</c:v>
                </c:pt>
                <c:pt idx="2220">
                  <c:v>2.2643105116551179</c:v>
                </c:pt>
                <c:pt idx="2221">
                  <c:v>2.2643105116551179</c:v>
                </c:pt>
                <c:pt idx="2222">
                  <c:v>2.267127097197823</c:v>
                </c:pt>
                <c:pt idx="2223">
                  <c:v>2.267127097197823</c:v>
                </c:pt>
                <c:pt idx="2224">
                  <c:v>2.2699436827405282</c:v>
                </c:pt>
                <c:pt idx="2225">
                  <c:v>2.2699436827405282</c:v>
                </c:pt>
                <c:pt idx="2226">
                  <c:v>2.2727602682832329</c:v>
                </c:pt>
                <c:pt idx="2227">
                  <c:v>2.2727602682832329</c:v>
                </c:pt>
                <c:pt idx="2228">
                  <c:v>2.2755768538259371</c:v>
                </c:pt>
                <c:pt idx="2229">
                  <c:v>2.2755768538259371</c:v>
                </c:pt>
                <c:pt idx="2230">
                  <c:v>2.27839343936864</c:v>
                </c:pt>
                <c:pt idx="2231">
                  <c:v>2.27839343936864</c:v>
                </c:pt>
                <c:pt idx="2232">
                  <c:v>2.2812100249113469</c:v>
                </c:pt>
                <c:pt idx="2233">
                  <c:v>2.2812100249113469</c:v>
                </c:pt>
                <c:pt idx="2234">
                  <c:v>2.2840266104540521</c:v>
                </c:pt>
                <c:pt idx="2235">
                  <c:v>2.2840266104540521</c:v>
                </c:pt>
                <c:pt idx="2236">
                  <c:v>2.2868431959967559</c:v>
                </c:pt>
                <c:pt idx="2237">
                  <c:v>2.2868431959967559</c:v>
                </c:pt>
                <c:pt idx="2238">
                  <c:v>2.289659781539461</c:v>
                </c:pt>
                <c:pt idx="2239">
                  <c:v>2.289659781539461</c:v>
                </c:pt>
                <c:pt idx="2240">
                  <c:v>2.2924763670821662</c:v>
                </c:pt>
                <c:pt idx="2241">
                  <c:v>2.2924763670821662</c:v>
                </c:pt>
                <c:pt idx="2242">
                  <c:v>2.2952929526248709</c:v>
                </c:pt>
                <c:pt idx="2243">
                  <c:v>2.2952929526248709</c:v>
                </c:pt>
                <c:pt idx="2244">
                  <c:v>2.298109538167576</c:v>
                </c:pt>
                <c:pt idx="2245">
                  <c:v>2.298109538167576</c:v>
                </c:pt>
                <c:pt idx="2246">
                  <c:v>2.300926123710278</c:v>
                </c:pt>
                <c:pt idx="2247">
                  <c:v>2.300926123710278</c:v>
                </c:pt>
                <c:pt idx="2248">
                  <c:v>2.303742709252985</c:v>
                </c:pt>
                <c:pt idx="2249">
                  <c:v>2.303742709252985</c:v>
                </c:pt>
                <c:pt idx="2250">
                  <c:v>2.3065592947956901</c:v>
                </c:pt>
                <c:pt idx="2251">
                  <c:v>2.3065592947956901</c:v>
                </c:pt>
                <c:pt idx="2252">
                  <c:v>2.3093758803383948</c:v>
                </c:pt>
                <c:pt idx="2253">
                  <c:v>2.3093758803383948</c:v>
                </c:pt>
                <c:pt idx="2254">
                  <c:v>2.3121924658810991</c:v>
                </c:pt>
                <c:pt idx="2255">
                  <c:v>2.3121924658810991</c:v>
                </c:pt>
                <c:pt idx="2256">
                  <c:v>2.315009051423798</c:v>
                </c:pt>
                <c:pt idx="2257">
                  <c:v>2.315009051423798</c:v>
                </c:pt>
                <c:pt idx="2258">
                  <c:v>2.317825636966508</c:v>
                </c:pt>
                <c:pt idx="2259">
                  <c:v>2.317825636966508</c:v>
                </c:pt>
                <c:pt idx="2260">
                  <c:v>2.320642222509214</c:v>
                </c:pt>
                <c:pt idx="2261">
                  <c:v>2.320642222509214</c:v>
                </c:pt>
                <c:pt idx="2262">
                  <c:v>2.3234588080519201</c:v>
                </c:pt>
                <c:pt idx="2263">
                  <c:v>2.3234588080519201</c:v>
                </c:pt>
                <c:pt idx="2264">
                  <c:v>2.3262753935946172</c:v>
                </c:pt>
                <c:pt idx="2265">
                  <c:v>2.3262753935946172</c:v>
                </c:pt>
                <c:pt idx="2266">
                  <c:v>2.329091979137329</c:v>
                </c:pt>
                <c:pt idx="2267">
                  <c:v>2.329091979137329</c:v>
                </c:pt>
                <c:pt idx="2268">
                  <c:v>2.3319085646800342</c:v>
                </c:pt>
                <c:pt idx="2269">
                  <c:v>2.3319085646800342</c:v>
                </c:pt>
                <c:pt idx="2270">
                  <c:v>2.334725150222738</c:v>
                </c:pt>
                <c:pt idx="2271">
                  <c:v>2.334725150222738</c:v>
                </c:pt>
                <c:pt idx="2272">
                  <c:v>2.3375417357654431</c:v>
                </c:pt>
                <c:pt idx="2273">
                  <c:v>2.3375417357654431</c:v>
                </c:pt>
                <c:pt idx="2274">
                  <c:v>2.340358321308146</c:v>
                </c:pt>
                <c:pt idx="2275">
                  <c:v>2.340358321308146</c:v>
                </c:pt>
                <c:pt idx="2276">
                  <c:v>2.3431749068508529</c:v>
                </c:pt>
                <c:pt idx="2277">
                  <c:v>2.3431749068508529</c:v>
                </c:pt>
                <c:pt idx="2278">
                  <c:v>2.3459914923935581</c:v>
                </c:pt>
                <c:pt idx="2279">
                  <c:v>2.3459914923935581</c:v>
                </c:pt>
                <c:pt idx="2280">
                  <c:v>2.3488080779362628</c:v>
                </c:pt>
                <c:pt idx="2281">
                  <c:v>2.3488080779362628</c:v>
                </c:pt>
                <c:pt idx="2282">
                  <c:v>2.351624663478967</c:v>
                </c:pt>
                <c:pt idx="2283">
                  <c:v>2.351624663478967</c:v>
                </c:pt>
                <c:pt idx="2284">
                  <c:v>2.3544412490216731</c:v>
                </c:pt>
                <c:pt idx="2285">
                  <c:v>2.3544412490216731</c:v>
                </c:pt>
                <c:pt idx="2286">
                  <c:v>2.3572578345643769</c:v>
                </c:pt>
                <c:pt idx="2287">
                  <c:v>2.3572578345643769</c:v>
                </c:pt>
                <c:pt idx="2288">
                  <c:v>2.360074420107082</c:v>
                </c:pt>
                <c:pt idx="2289">
                  <c:v>2.360074420107082</c:v>
                </c:pt>
                <c:pt idx="2290">
                  <c:v>2.3628910056497872</c:v>
                </c:pt>
                <c:pt idx="2291">
                  <c:v>2.3628910056497872</c:v>
                </c:pt>
                <c:pt idx="2292">
                  <c:v>2.3657075911924919</c:v>
                </c:pt>
                <c:pt idx="2293">
                  <c:v>2.3657075911924919</c:v>
                </c:pt>
                <c:pt idx="2294">
                  <c:v>2.368524176735197</c:v>
                </c:pt>
                <c:pt idx="2295">
                  <c:v>2.368524176735197</c:v>
                </c:pt>
                <c:pt idx="2296">
                  <c:v>2.3713407622779008</c:v>
                </c:pt>
                <c:pt idx="2297">
                  <c:v>2.3713407622779008</c:v>
                </c:pt>
                <c:pt idx="2298">
                  <c:v>2.3741573478206068</c:v>
                </c:pt>
                <c:pt idx="2299">
                  <c:v>2.3741573478206068</c:v>
                </c:pt>
                <c:pt idx="2300">
                  <c:v>2.376973933363304</c:v>
                </c:pt>
                <c:pt idx="2301">
                  <c:v>2.376973933363304</c:v>
                </c:pt>
                <c:pt idx="2302">
                  <c:v>2.3797905189060158</c:v>
                </c:pt>
                <c:pt idx="2303">
                  <c:v>2.3797905189060158</c:v>
                </c:pt>
                <c:pt idx="2304">
                  <c:v>2.382607104448716</c:v>
                </c:pt>
                <c:pt idx="2305">
                  <c:v>2.382607104448716</c:v>
                </c:pt>
                <c:pt idx="2306">
                  <c:v>2.3854236899914252</c:v>
                </c:pt>
                <c:pt idx="2307">
                  <c:v>2.3854236899914252</c:v>
                </c:pt>
                <c:pt idx="2308">
                  <c:v>2.3882402755341299</c:v>
                </c:pt>
                <c:pt idx="2309">
                  <c:v>2.3882402755341299</c:v>
                </c:pt>
                <c:pt idx="2310">
                  <c:v>2.391056861076835</c:v>
                </c:pt>
                <c:pt idx="2311">
                  <c:v>2.391056861076835</c:v>
                </c:pt>
                <c:pt idx="2312">
                  <c:v>2.3938734466195402</c:v>
                </c:pt>
                <c:pt idx="2313">
                  <c:v>2.3938734466195402</c:v>
                </c:pt>
                <c:pt idx="2314">
                  <c:v>2.3966900321622431</c:v>
                </c:pt>
                <c:pt idx="2315">
                  <c:v>2.3966900321622431</c:v>
                </c:pt>
                <c:pt idx="2316">
                  <c:v>2.3995066177049491</c:v>
                </c:pt>
                <c:pt idx="2317">
                  <c:v>2.3995066177049491</c:v>
                </c:pt>
                <c:pt idx="2318">
                  <c:v>2.4023232032476551</c:v>
                </c:pt>
                <c:pt idx="2319">
                  <c:v>2.4023232032476551</c:v>
                </c:pt>
                <c:pt idx="2320">
                  <c:v>2.4051397887903598</c:v>
                </c:pt>
                <c:pt idx="2321">
                  <c:v>2.4051397887903598</c:v>
                </c:pt>
                <c:pt idx="2322">
                  <c:v>2.4079563743330641</c:v>
                </c:pt>
                <c:pt idx="2323">
                  <c:v>2.4079563743330641</c:v>
                </c:pt>
                <c:pt idx="2324">
                  <c:v>2.410772959875767</c:v>
                </c:pt>
                <c:pt idx="2325">
                  <c:v>2.410772959875767</c:v>
                </c:pt>
                <c:pt idx="2326">
                  <c:v>2.4135895454184739</c:v>
                </c:pt>
                <c:pt idx="2327">
                  <c:v>2.4135895454184739</c:v>
                </c:pt>
                <c:pt idx="2328">
                  <c:v>2.416406130961172</c:v>
                </c:pt>
                <c:pt idx="2329">
                  <c:v>2.416406130961172</c:v>
                </c:pt>
                <c:pt idx="2330">
                  <c:v>2.419222716503882</c:v>
                </c:pt>
                <c:pt idx="2331">
                  <c:v>2.419222716503882</c:v>
                </c:pt>
                <c:pt idx="2332">
                  <c:v>2.422039302046588</c:v>
                </c:pt>
                <c:pt idx="2333">
                  <c:v>2.422039302046588</c:v>
                </c:pt>
                <c:pt idx="2334">
                  <c:v>2.4248558875892932</c:v>
                </c:pt>
                <c:pt idx="2335">
                  <c:v>2.4248558875892932</c:v>
                </c:pt>
                <c:pt idx="2336">
                  <c:v>2.4276724731319979</c:v>
                </c:pt>
                <c:pt idx="2337">
                  <c:v>2.4276724731319979</c:v>
                </c:pt>
                <c:pt idx="2338">
                  <c:v>2.430489058674703</c:v>
                </c:pt>
                <c:pt idx="2339">
                  <c:v>2.430489058674703</c:v>
                </c:pt>
                <c:pt idx="2340">
                  <c:v>2.4333056442174081</c:v>
                </c:pt>
                <c:pt idx="2341">
                  <c:v>2.4333056442174081</c:v>
                </c:pt>
                <c:pt idx="2342">
                  <c:v>2.4361222297601119</c:v>
                </c:pt>
                <c:pt idx="2343">
                  <c:v>2.4361222297601119</c:v>
                </c:pt>
                <c:pt idx="2344">
                  <c:v>2.438938815302818</c:v>
                </c:pt>
                <c:pt idx="2345">
                  <c:v>2.438938815302818</c:v>
                </c:pt>
                <c:pt idx="2346">
                  <c:v>2.4417554008455218</c:v>
                </c:pt>
                <c:pt idx="2347">
                  <c:v>2.4417554008455218</c:v>
                </c:pt>
                <c:pt idx="2348">
                  <c:v>2.4445719863882269</c:v>
                </c:pt>
                <c:pt idx="2349">
                  <c:v>2.4445719863882269</c:v>
                </c:pt>
                <c:pt idx="2350">
                  <c:v>2.4473885719309321</c:v>
                </c:pt>
                <c:pt idx="2351">
                  <c:v>2.4473885719309321</c:v>
                </c:pt>
                <c:pt idx="2352">
                  <c:v>2.4502051574736372</c:v>
                </c:pt>
                <c:pt idx="2353">
                  <c:v>2.4502051574736372</c:v>
                </c:pt>
                <c:pt idx="2354">
                  <c:v>2.4530217430163419</c:v>
                </c:pt>
                <c:pt idx="2355">
                  <c:v>2.4530217430163419</c:v>
                </c:pt>
                <c:pt idx="2356">
                  <c:v>2.4558383285590462</c:v>
                </c:pt>
                <c:pt idx="2357">
                  <c:v>2.4558383285590462</c:v>
                </c:pt>
                <c:pt idx="2358">
                  <c:v>2.4586549141017451</c:v>
                </c:pt>
                <c:pt idx="2359">
                  <c:v>2.4586549141017451</c:v>
                </c:pt>
                <c:pt idx="2360">
                  <c:v>2.461471499644456</c:v>
                </c:pt>
                <c:pt idx="2361">
                  <c:v>2.461471499644456</c:v>
                </c:pt>
                <c:pt idx="2362">
                  <c:v>2.4642880851871611</c:v>
                </c:pt>
                <c:pt idx="2363">
                  <c:v>2.4642880851871611</c:v>
                </c:pt>
                <c:pt idx="2364">
                  <c:v>2.4671046707298658</c:v>
                </c:pt>
                <c:pt idx="2365">
                  <c:v>2.4671046707298658</c:v>
                </c:pt>
                <c:pt idx="2366">
                  <c:v>2.469921256272571</c:v>
                </c:pt>
                <c:pt idx="2367">
                  <c:v>2.469921256272571</c:v>
                </c:pt>
                <c:pt idx="2368">
                  <c:v>2.4727378418152748</c:v>
                </c:pt>
                <c:pt idx="2369">
                  <c:v>2.4727378418152748</c:v>
                </c:pt>
                <c:pt idx="2370">
                  <c:v>2.4755544273579799</c:v>
                </c:pt>
                <c:pt idx="2371">
                  <c:v>2.4755544273579799</c:v>
                </c:pt>
                <c:pt idx="2372">
                  <c:v>2.4783710129006851</c:v>
                </c:pt>
                <c:pt idx="2373">
                  <c:v>2.4783710129006851</c:v>
                </c:pt>
                <c:pt idx="2374">
                  <c:v>2.4811875984433902</c:v>
                </c:pt>
                <c:pt idx="2375">
                  <c:v>2.4811875984433902</c:v>
                </c:pt>
                <c:pt idx="2376">
                  <c:v>2.4840041839860949</c:v>
                </c:pt>
                <c:pt idx="2377">
                  <c:v>2.4840041839860949</c:v>
                </c:pt>
                <c:pt idx="2378">
                  <c:v>2.4868207695287992</c:v>
                </c:pt>
                <c:pt idx="2379">
                  <c:v>2.4868207695287992</c:v>
                </c:pt>
                <c:pt idx="2380">
                  <c:v>2.4896373550715052</c:v>
                </c:pt>
                <c:pt idx="2381">
                  <c:v>2.4896373550715052</c:v>
                </c:pt>
                <c:pt idx="2382">
                  <c:v>2.4924539406142028</c:v>
                </c:pt>
                <c:pt idx="2383">
                  <c:v>2.4924539406142028</c:v>
                </c:pt>
                <c:pt idx="2384">
                  <c:v>2.4952705261569141</c:v>
                </c:pt>
                <c:pt idx="2385">
                  <c:v>2.4952705261569141</c:v>
                </c:pt>
                <c:pt idx="2386">
                  <c:v>2.4980871116996188</c:v>
                </c:pt>
                <c:pt idx="2387">
                  <c:v>2.4980871116996188</c:v>
                </c:pt>
                <c:pt idx="2388">
                  <c:v>2.500903697242324</c:v>
                </c:pt>
                <c:pt idx="2389">
                  <c:v>2.500903697242324</c:v>
                </c:pt>
                <c:pt idx="2390">
                  <c:v>2.50372028278503</c:v>
                </c:pt>
                <c:pt idx="2391">
                  <c:v>2.50372028278503</c:v>
                </c:pt>
                <c:pt idx="2392">
                  <c:v>2.5065368683277338</c:v>
                </c:pt>
                <c:pt idx="2393">
                  <c:v>2.5065368683277338</c:v>
                </c:pt>
                <c:pt idx="2394">
                  <c:v>2.5093534538704381</c:v>
                </c:pt>
                <c:pt idx="2395">
                  <c:v>2.5093534538704381</c:v>
                </c:pt>
                <c:pt idx="2396">
                  <c:v>2.512170039413137</c:v>
                </c:pt>
                <c:pt idx="2397">
                  <c:v>2.512170039413137</c:v>
                </c:pt>
                <c:pt idx="2398">
                  <c:v>2.514986624955847</c:v>
                </c:pt>
                <c:pt idx="2399">
                  <c:v>2.514986624955847</c:v>
                </c:pt>
                <c:pt idx="2400">
                  <c:v>2.517803210498553</c:v>
                </c:pt>
                <c:pt idx="2401">
                  <c:v>2.517803210498553</c:v>
                </c:pt>
                <c:pt idx="2402">
                  <c:v>2.5206197960412582</c:v>
                </c:pt>
                <c:pt idx="2403">
                  <c:v>2.5206197960412582</c:v>
                </c:pt>
                <c:pt idx="2404">
                  <c:v>2.5234363815839629</c:v>
                </c:pt>
                <c:pt idx="2405">
                  <c:v>2.5234363815839629</c:v>
                </c:pt>
                <c:pt idx="2406">
                  <c:v>2.5262529671266671</c:v>
                </c:pt>
                <c:pt idx="2407">
                  <c:v>2.5262529671266671</c:v>
                </c:pt>
                <c:pt idx="2408">
                  <c:v>2.5290695526693732</c:v>
                </c:pt>
                <c:pt idx="2409">
                  <c:v>2.5290695526693732</c:v>
                </c:pt>
                <c:pt idx="2410">
                  <c:v>2.531886138212077</c:v>
                </c:pt>
                <c:pt idx="2411">
                  <c:v>2.531886138212077</c:v>
                </c:pt>
                <c:pt idx="2412">
                  <c:v>2.534702723754779</c:v>
                </c:pt>
                <c:pt idx="2413">
                  <c:v>2.534702723754779</c:v>
                </c:pt>
                <c:pt idx="2414">
                  <c:v>2.5375193092974868</c:v>
                </c:pt>
                <c:pt idx="2415">
                  <c:v>2.5375193092974868</c:v>
                </c:pt>
                <c:pt idx="2416">
                  <c:v>2.540335894840192</c:v>
                </c:pt>
                <c:pt idx="2417">
                  <c:v>2.540335894840192</c:v>
                </c:pt>
                <c:pt idx="2418">
                  <c:v>2.5431524803828962</c:v>
                </c:pt>
                <c:pt idx="2419">
                  <c:v>2.5431524803828962</c:v>
                </c:pt>
                <c:pt idx="2420">
                  <c:v>2.5459690659256009</c:v>
                </c:pt>
                <c:pt idx="2421">
                  <c:v>2.5459690659256009</c:v>
                </c:pt>
                <c:pt idx="2422">
                  <c:v>2.548785651468306</c:v>
                </c:pt>
                <c:pt idx="2423">
                  <c:v>2.548785651468306</c:v>
                </c:pt>
                <c:pt idx="2424">
                  <c:v>2.5516022370110112</c:v>
                </c:pt>
                <c:pt idx="2425">
                  <c:v>2.5516022370110112</c:v>
                </c:pt>
                <c:pt idx="2426">
                  <c:v>2.554418822553715</c:v>
                </c:pt>
                <c:pt idx="2427">
                  <c:v>2.554418822553715</c:v>
                </c:pt>
                <c:pt idx="2428">
                  <c:v>2.557235408096421</c:v>
                </c:pt>
                <c:pt idx="2429">
                  <c:v>2.557235408096421</c:v>
                </c:pt>
                <c:pt idx="2430">
                  <c:v>2.5600519936391231</c:v>
                </c:pt>
                <c:pt idx="2431">
                  <c:v>2.5600519936391231</c:v>
                </c:pt>
                <c:pt idx="2432">
                  <c:v>2.56286857918183</c:v>
                </c:pt>
                <c:pt idx="2433">
                  <c:v>2.56286857918183</c:v>
                </c:pt>
                <c:pt idx="2434">
                  <c:v>2.5656851647245351</c:v>
                </c:pt>
                <c:pt idx="2435">
                  <c:v>2.5656851647245351</c:v>
                </c:pt>
                <c:pt idx="2436">
                  <c:v>2.5685017502672398</c:v>
                </c:pt>
                <c:pt idx="2437">
                  <c:v>2.5685017502672398</c:v>
                </c:pt>
                <c:pt idx="2438">
                  <c:v>2.5713183358099441</c:v>
                </c:pt>
                <c:pt idx="2439">
                  <c:v>2.5713183358099441</c:v>
                </c:pt>
                <c:pt idx="2440">
                  <c:v>2.5741349213526501</c:v>
                </c:pt>
                <c:pt idx="2441">
                  <c:v>2.5741349213526501</c:v>
                </c:pt>
                <c:pt idx="2442">
                  <c:v>2.5769515068953548</c:v>
                </c:pt>
                <c:pt idx="2443">
                  <c:v>2.5769515068953548</c:v>
                </c:pt>
                <c:pt idx="2444">
                  <c:v>2.579768092438059</c:v>
                </c:pt>
                <c:pt idx="2445">
                  <c:v>2.579768092438059</c:v>
                </c:pt>
                <c:pt idx="2446">
                  <c:v>2.5825846779807642</c:v>
                </c:pt>
                <c:pt idx="2447">
                  <c:v>2.5825846779807642</c:v>
                </c:pt>
                <c:pt idx="2448">
                  <c:v>2.5854012635234689</c:v>
                </c:pt>
                <c:pt idx="2449">
                  <c:v>2.5854012635234689</c:v>
                </c:pt>
                <c:pt idx="2450">
                  <c:v>2.588217849066174</c:v>
                </c:pt>
                <c:pt idx="2451">
                  <c:v>2.588217849066174</c:v>
                </c:pt>
                <c:pt idx="2452">
                  <c:v>2.5910344346088761</c:v>
                </c:pt>
                <c:pt idx="2453">
                  <c:v>2.5910344346088761</c:v>
                </c:pt>
                <c:pt idx="2454">
                  <c:v>2.593851020151583</c:v>
                </c:pt>
                <c:pt idx="2455">
                  <c:v>2.593851020151583</c:v>
                </c:pt>
                <c:pt idx="2456">
                  <c:v>2.596667605694281</c:v>
                </c:pt>
                <c:pt idx="2457">
                  <c:v>2.596667605694281</c:v>
                </c:pt>
                <c:pt idx="2458">
                  <c:v>2.5994841912369928</c:v>
                </c:pt>
                <c:pt idx="2459">
                  <c:v>2.5994841912369928</c:v>
                </c:pt>
                <c:pt idx="2460">
                  <c:v>2.602300776779698</c:v>
                </c:pt>
                <c:pt idx="2461">
                  <c:v>2.602300776779698</c:v>
                </c:pt>
                <c:pt idx="2462">
                  <c:v>2.6051173623224031</c:v>
                </c:pt>
                <c:pt idx="2463">
                  <c:v>2.6051173623224031</c:v>
                </c:pt>
                <c:pt idx="2464">
                  <c:v>2.6079339478651078</c:v>
                </c:pt>
                <c:pt idx="2465">
                  <c:v>2.6079339478651078</c:v>
                </c:pt>
                <c:pt idx="2466">
                  <c:v>2.610750533407812</c:v>
                </c:pt>
                <c:pt idx="2467">
                  <c:v>2.610750533407812</c:v>
                </c:pt>
                <c:pt idx="2468">
                  <c:v>2.6135671189505172</c:v>
                </c:pt>
                <c:pt idx="2469">
                  <c:v>2.6135671189505172</c:v>
                </c:pt>
                <c:pt idx="2470">
                  <c:v>2.6163837044932201</c:v>
                </c:pt>
                <c:pt idx="2471">
                  <c:v>2.6163837044932201</c:v>
                </c:pt>
                <c:pt idx="2472">
                  <c:v>2.6192002900359261</c:v>
                </c:pt>
                <c:pt idx="2473">
                  <c:v>2.6192002900359261</c:v>
                </c:pt>
                <c:pt idx="2474">
                  <c:v>2.6220168755786322</c:v>
                </c:pt>
                <c:pt idx="2475">
                  <c:v>2.6220168755786322</c:v>
                </c:pt>
                <c:pt idx="2476">
                  <c:v>2.6248334611213369</c:v>
                </c:pt>
                <c:pt idx="2477">
                  <c:v>2.6248334611213369</c:v>
                </c:pt>
                <c:pt idx="2478">
                  <c:v>2.6276500466640411</c:v>
                </c:pt>
                <c:pt idx="2479">
                  <c:v>2.6276500466640411</c:v>
                </c:pt>
                <c:pt idx="2480">
                  <c:v>2.6304666322067458</c:v>
                </c:pt>
                <c:pt idx="2481">
                  <c:v>2.6304666322067458</c:v>
                </c:pt>
                <c:pt idx="2482">
                  <c:v>2.633283217749451</c:v>
                </c:pt>
                <c:pt idx="2483">
                  <c:v>2.633283217749451</c:v>
                </c:pt>
                <c:pt idx="2484">
                  <c:v>2.6360998032921561</c:v>
                </c:pt>
                <c:pt idx="2485">
                  <c:v>2.6360998032921561</c:v>
                </c:pt>
                <c:pt idx="2486">
                  <c:v>2.6389163888348608</c:v>
                </c:pt>
                <c:pt idx="2487">
                  <c:v>2.6389163888348608</c:v>
                </c:pt>
                <c:pt idx="2488">
                  <c:v>2.641732974377565</c:v>
                </c:pt>
                <c:pt idx="2489">
                  <c:v>2.641732974377565</c:v>
                </c:pt>
                <c:pt idx="2490">
                  <c:v>2.6445495599202702</c:v>
                </c:pt>
                <c:pt idx="2491">
                  <c:v>2.6445495599202702</c:v>
                </c:pt>
                <c:pt idx="2492">
                  <c:v>2.6473661454629749</c:v>
                </c:pt>
                <c:pt idx="2493">
                  <c:v>2.6473661454629749</c:v>
                </c:pt>
                <c:pt idx="2494">
                  <c:v>2.65018273100568</c:v>
                </c:pt>
                <c:pt idx="2495">
                  <c:v>2.65018273100568</c:v>
                </c:pt>
                <c:pt idx="2496">
                  <c:v>2.6529993165483852</c:v>
                </c:pt>
                <c:pt idx="2497">
                  <c:v>2.6529993165483852</c:v>
                </c:pt>
                <c:pt idx="2498">
                  <c:v>2.6558159020910881</c:v>
                </c:pt>
                <c:pt idx="2499">
                  <c:v>2.6558159020910881</c:v>
                </c:pt>
                <c:pt idx="2500">
                  <c:v>2.6586324876337941</c:v>
                </c:pt>
                <c:pt idx="2501">
                  <c:v>2.6586324876337941</c:v>
                </c:pt>
                <c:pt idx="2502">
                  <c:v>2.6614490731764988</c:v>
                </c:pt>
                <c:pt idx="2503">
                  <c:v>2.6614490731764988</c:v>
                </c:pt>
                <c:pt idx="2504">
                  <c:v>2.664265658719204</c:v>
                </c:pt>
                <c:pt idx="2505">
                  <c:v>2.664265658719204</c:v>
                </c:pt>
                <c:pt idx="2506">
                  <c:v>2.66708224426191</c:v>
                </c:pt>
                <c:pt idx="2507">
                  <c:v>2.66708224426191</c:v>
                </c:pt>
                <c:pt idx="2508">
                  <c:v>2.6698988298046138</c:v>
                </c:pt>
                <c:pt idx="2509">
                  <c:v>2.6698988298046138</c:v>
                </c:pt>
                <c:pt idx="2510">
                  <c:v>2.672715415347318</c:v>
                </c:pt>
                <c:pt idx="2511">
                  <c:v>2.672715415347318</c:v>
                </c:pt>
                <c:pt idx="2512">
                  <c:v>2.6755320008900241</c:v>
                </c:pt>
                <c:pt idx="2513">
                  <c:v>2.6755320008900241</c:v>
                </c:pt>
                <c:pt idx="2514">
                  <c:v>2.6783485864327279</c:v>
                </c:pt>
                <c:pt idx="2515">
                  <c:v>2.6783485864327279</c:v>
                </c:pt>
                <c:pt idx="2516">
                  <c:v>2.681165171975433</c:v>
                </c:pt>
                <c:pt idx="2517">
                  <c:v>2.681165171975433</c:v>
                </c:pt>
                <c:pt idx="2518">
                  <c:v>2.6839817575181382</c:v>
                </c:pt>
                <c:pt idx="2519">
                  <c:v>2.6839817575181382</c:v>
                </c:pt>
                <c:pt idx="2520">
                  <c:v>2.6867983430608429</c:v>
                </c:pt>
                <c:pt idx="2521">
                  <c:v>2.6867983430608429</c:v>
                </c:pt>
                <c:pt idx="2522">
                  <c:v>2.6896149286035471</c:v>
                </c:pt>
                <c:pt idx="2523">
                  <c:v>2.6896149286035471</c:v>
                </c:pt>
                <c:pt idx="2524">
                  <c:v>2.6924315141462531</c:v>
                </c:pt>
                <c:pt idx="2525">
                  <c:v>2.6924315141462531</c:v>
                </c:pt>
                <c:pt idx="2526">
                  <c:v>2.6952480996889561</c:v>
                </c:pt>
                <c:pt idx="2527">
                  <c:v>2.6952480996889561</c:v>
                </c:pt>
                <c:pt idx="2528">
                  <c:v>2.6980646852316621</c:v>
                </c:pt>
                <c:pt idx="2529">
                  <c:v>2.6980646852316621</c:v>
                </c:pt>
                <c:pt idx="2530">
                  <c:v>2.7008812707743668</c:v>
                </c:pt>
                <c:pt idx="2531">
                  <c:v>2.7008812707743668</c:v>
                </c:pt>
                <c:pt idx="2532">
                  <c:v>2.7036978563170742</c:v>
                </c:pt>
                <c:pt idx="2533">
                  <c:v>2.7036978563170742</c:v>
                </c:pt>
                <c:pt idx="2534">
                  <c:v>2.7065144418597771</c:v>
                </c:pt>
                <c:pt idx="2535">
                  <c:v>2.7065144418597771</c:v>
                </c:pt>
                <c:pt idx="2536">
                  <c:v>2.7093310274024831</c:v>
                </c:pt>
                <c:pt idx="2537">
                  <c:v>2.7093310274024831</c:v>
                </c:pt>
                <c:pt idx="2538">
                  <c:v>2.712147612945186</c:v>
                </c:pt>
                <c:pt idx="2539">
                  <c:v>2.712147612945186</c:v>
                </c:pt>
                <c:pt idx="2540">
                  <c:v>2.7149641984878912</c:v>
                </c:pt>
                <c:pt idx="2541">
                  <c:v>2.7149641984878912</c:v>
                </c:pt>
                <c:pt idx="2542">
                  <c:v>2.7177807840305959</c:v>
                </c:pt>
                <c:pt idx="2543">
                  <c:v>2.7177807840305959</c:v>
                </c:pt>
                <c:pt idx="2544">
                  <c:v>2.720597369573301</c:v>
                </c:pt>
                <c:pt idx="2545">
                  <c:v>2.720597369573301</c:v>
                </c:pt>
                <c:pt idx="2546">
                  <c:v>2.7234139551160061</c:v>
                </c:pt>
                <c:pt idx="2547">
                  <c:v>2.7234139551160061</c:v>
                </c:pt>
                <c:pt idx="2548">
                  <c:v>2.7262305406587108</c:v>
                </c:pt>
                <c:pt idx="2549">
                  <c:v>2.7262305406587108</c:v>
                </c:pt>
                <c:pt idx="2550">
                  <c:v>2.7290471262014151</c:v>
                </c:pt>
                <c:pt idx="2551">
                  <c:v>2.7290471262014151</c:v>
                </c:pt>
                <c:pt idx="2552">
                  <c:v>2.7318637117441198</c:v>
                </c:pt>
                <c:pt idx="2553">
                  <c:v>2.7318637117441198</c:v>
                </c:pt>
                <c:pt idx="2554">
                  <c:v>2.7346802972868249</c:v>
                </c:pt>
                <c:pt idx="2555">
                  <c:v>2.7346802972868249</c:v>
                </c:pt>
                <c:pt idx="2556">
                  <c:v>2.7374968828295301</c:v>
                </c:pt>
                <c:pt idx="2557">
                  <c:v>2.7374968828295301</c:v>
                </c:pt>
                <c:pt idx="2558">
                  <c:v>2.7403134683722352</c:v>
                </c:pt>
                <c:pt idx="2559">
                  <c:v>2.7403134683722352</c:v>
                </c:pt>
                <c:pt idx="2560">
                  <c:v>2.7431300539149399</c:v>
                </c:pt>
                <c:pt idx="2561">
                  <c:v>2.7431300539149399</c:v>
                </c:pt>
                <c:pt idx="2562">
                  <c:v>2.7459466394576442</c:v>
                </c:pt>
                <c:pt idx="2563">
                  <c:v>2.7459466394576442</c:v>
                </c:pt>
                <c:pt idx="2564">
                  <c:v>2.7487632250003502</c:v>
                </c:pt>
                <c:pt idx="2565">
                  <c:v>2.7487632250003502</c:v>
                </c:pt>
                <c:pt idx="2566">
                  <c:v>2.751579810543054</c:v>
                </c:pt>
                <c:pt idx="2567">
                  <c:v>2.751579810543054</c:v>
                </c:pt>
                <c:pt idx="2568">
                  <c:v>2.75439639608576</c:v>
                </c:pt>
                <c:pt idx="2569">
                  <c:v>2.75439639608576</c:v>
                </c:pt>
                <c:pt idx="2570">
                  <c:v>2.757212981628463</c:v>
                </c:pt>
                <c:pt idx="2571">
                  <c:v>2.757212981628463</c:v>
                </c:pt>
                <c:pt idx="2572">
                  <c:v>2.7600295671711699</c:v>
                </c:pt>
                <c:pt idx="2573">
                  <c:v>2.7600295671711699</c:v>
                </c:pt>
                <c:pt idx="2574">
                  <c:v>2.7628461527138728</c:v>
                </c:pt>
                <c:pt idx="2575">
                  <c:v>2.7628461527138728</c:v>
                </c:pt>
                <c:pt idx="2576">
                  <c:v>2.7656627382565779</c:v>
                </c:pt>
                <c:pt idx="2577">
                  <c:v>2.7656627382565779</c:v>
                </c:pt>
                <c:pt idx="2578">
                  <c:v>2.7684793237992831</c:v>
                </c:pt>
                <c:pt idx="2579">
                  <c:v>2.7684793237992831</c:v>
                </c:pt>
                <c:pt idx="2580">
                  <c:v>2.7712959093419882</c:v>
                </c:pt>
                <c:pt idx="2581">
                  <c:v>2.7712959093419882</c:v>
                </c:pt>
                <c:pt idx="2582">
                  <c:v>2.774112494884692</c:v>
                </c:pt>
                <c:pt idx="2583">
                  <c:v>2.774112494884692</c:v>
                </c:pt>
                <c:pt idx="2584">
                  <c:v>2.7769290804273981</c:v>
                </c:pt>
                <c:pt idx="2585">
                  <c:v>2.7769290804273981</c:v>
                </c:pt>
                <c:pt idx="2586">
                  <c:v>2.7797456659701019</c:v>
                </c:pt>
                <c:pt idx="2587">
                  <c:v>2.7797456659701019</c:v>
                </c:pt>
                <c:pt idx="2588">
                  <c:v>2.782562251512807</c:v>
                </c:pt>
                <c:pt idx="2589">
                  <c:v>2.782562251512807</c:v>
                </c:pt>
                <c:pt idx="2590">
                  <c:v>2.7853788370555121</c:v>
                </c:pt>
                <c:pt idx="2591">
                  <c:v>2.7853788370555121</c:v>
                </c:pt>
                <c:pt idx="2592">
                  <c:v>2.7881954225982168</c:v>
                </c:pt>
                <c:pt idx="2593">
                  <c:v>2.7881954225982168</c:v>
                </c:pt>
                <c:pt idx="2594">
                  <c:v>2.7910120081409211</c:v>
                </c:pt>
                <c:pt idx="2595">
                  <c:v>2.7910120081409211</c:v>
                </c:pt>
                <c:pt idx="2596">
                  <c:v>2.7938285936836258</c:v>
                </c:pt>
                <c:pt idx="2597">
                  <c:v>2.7938285936836258</c:v>
                </c:pt>
                <c:pt idx="2598">
                  <c:v>2.79664517922633</c:v>
                </c:pt>
                <c:pt idx="2599">
                  <c:v>2.79664517922633</c:v>
                </c:pt>
                <c:pt idx="2600">
                  <c:v>2.7994617647690361</c:v>
                </c:pt>
                <c:pt idx="2601">
                  <c:v>2.7994617647690361</c:v>
                </c:pt>
                <c:pt idx="2602">
                  <c:v>2.802278350311739</c:v>
                </c:pt>
                <c:pt idx="2603">
                  <c:v>2.802278350311739</c:v>
                </c:pt>
                <c:pt idx="2604">
                  <c:v>2.805094935854445</c:v>
                </c:pt>
                <c:pt idx="2605">
                  <c:v>2.805094935854445</c:v>
                </c:pt>
                <c:pt idx="2606">
                  <c:v>2.8079115213971511</c:v>
                </c:pt>
                <c:pt idx="2607">
                  <c:v>2.8079115213971511</c:v>
                </c:pt>
                <c:pt idx="2608">
                  <c:v>2.8107281069398531</c:v>
                </c:pt>
                <c:pt idx="2609">
                  <c:v>2.8107281069398531</c:v>
                </c:pt>
                <c:pt idx="2610">
                  <c:v>2.81354469248256</c:v>
                </c:pt>
                <c:pt idx="2611">
                  <c:v>2.81354469248256</c:v>
                </c:pt>
                <c:pt idx="2612">
                  <c:v>2.8163612780252651</c:v>
                </c:pt>
                <c:pt idx="2613">
                  <c:v>2.8163612780252651</c:v>
                </c:pt>
                <c:pt idx="2614">
                  <c:v>2.8191778635679698</c:v>
                </c:pt>
                <c:pt idx="2615">
                  <c:v>2.8191778635679698</c:v>
                </c:pt>
                <c:pt idx="2616">
                  <c:v>2.8219944491106741</c:v>
                </c:pt>
                <c:pt idx="2617">
                  <c:v>2.8219944491106741</c:v>
                </c:pt>
                <c:pt idx="2618">
                  <c:v>2.8248110346533801</c:v>
                </c:pt>
                <c:pt idx="2619">
                  <c:v>2.8248110346533801</c:v>
                </c:pt>
                <c:pt idx="2620">
                  <c:v>2.8276276201960839</c:v>
                </c:pt>
                <c:pt idx="2621">
                  <c:v>2.8276276201960839</c:v>
                </c:pt>
                <c:pt idx="2622">
                  <c:v>2.830444205738782</c:v>
                </c:pt>
                <c:pt idx="2623">
                  <c:v>2.830444205738782</c:v>
                </c:pt>
                <c:pt idx="2624">
                  <c:v>2.8332607912814942</c:v>
                </c:pt>
                <c:pt idx="2625">
                  <c:v>2.8332607912814942</c:v>
                </c:pt>
                <c:pt idx="2626">
                  <c:v>2.836077376824198</c:v>
                </c:pt>
                <c:pt idx="2627">
                  <c:v>2.836077376824198</c:v>
                </c:pt>
                <c:pt idx="2628">
                  <c:v>2.8388939623669041</c:v>
                </c:pt>
                <c:pt idx="2629">
                  <c:v>2.8388939623669041</c:v>
                </c:pt>
                <c:pt idx="2630">
                  <c:v>2.8417105479096101</c:v>
                </c:pt>
                <c:pt idx="2631">
                  <c:v>2.8417105479096101</c:v>
                </c:pt>
                <c:pt idx="2632">
                  <c:v>2.8445271334523139</c:v>
                </c:pt>
                <c:pt idx="2633">
                  <c:v>2.8445271334523139</c:v>
                </c:pt>
                <c:pt idx="2634">
                  <c:v>2.8473437189950181</c:v>
                </c:pt>
                <c:pt idx="2635">
                  <c:v>2.8473437189950181</c:v>
                </c:pt>
                <c:pt idx="2636">
                  <c:v>2.8501603045377228</c:v>
                </c:pt>
                <c:pt idx="2637">
                  <c:v>2.8501603045377228</c:v>
                </c:pt>
                <c:pt idx="2638">
                  <c:v>2.8529768900804271</c:v>
                </c:pt>
                <c:pt idx="2639">
                  <c:v>2.8529768900804271</c:v>
                </c:pt>
                <c:pt idx="2640">
                  <c:v>2.8557934756231331</c:v>
                </c:pt>
                <c:pt idx="2641">
                  <c:v>2.8557934756231331</c:v>
                </c:pt>
                <c:pt idx="2642">
                  <c:v>2.8586100611658369</c:v>
                </c:pt>
                <c:pt idx="2643">
                  <c:v>2.8586100611658369</c:v>
                </c:pt>
                <c:pt idx="2644">
                  <c:v>2.8614266467085421</c:v>
                </c:pt>
                <c:pt idx="2645">
                  <c:v>2.8614266467085421</c:v>
                </c:pt>
                <c:pt idx="2646">
                  <c:v>2.8642432322512472</c:v>
                </c:pt>
                <c:pt idx="2647">
                  <c:v>2.8642432322512472</c:v>
                </c:pt>
                <c:pt idx="2648">
                  <c:v>2.8670598177939519</c:v>
                </c:pt>
                <c:pt idx="2649">
                  <c:v>2.8670598177939519</c:v>
                </c:pt>
                <c:pt idx="2650">
                  <c:v>2.8698764033366571</c:v>
                </c:pt>
                <c:pt idx="2651">
                  <c:v>2.8698764033366571</c:v>
                </c:pt>
                <c:pt idx="2652">
                  <c:v>2.8726929888793591</c:v>
                </c:pt>
                <c:pt idx="2653">
                  <c:v>2.8726929888793591</c:v>
                </c:pt>
                <c:pt idx="2654">
                  <c:v>2.875509574422066</c:v>
                </c:pt>
                <c:pt idx="2655">
                  <c:v>2.875509574422066</c:v>
                </c:pt>
                <c:pt idx="2656">
                  <c:v>2.8783261599647711</c:v>
                </c:pt>
                <c:pt idx="2657">
                  <c:v>2.8783261599647711</c:v>
                </c:pt>
                <c:pt idx="2658">
                  <c:v>2.8811427455074772</c:v>
                </c:pt>
                <c:pt idx="2659">
                  <c:v>2.8811427455074772</c:v>
                </c:pt>
                <c:pt idx="2660">
                  <c:v>2.8839593310501801</c:v>
                </c:pt>
                <c:pt idx="2661">
                  <c:v>2.8839593310501801</c:v>
                </c:pt>
                <c:pt idx="2662">
                  <c:v>2.8867759165928861</c:v>
                </c:pt>
                <c:pt idx="2663">
                  <c:v>2.8867759165928861</c:v>
                </c:pt>
                <c:pt idx="2664">
                  <c:v>2.8895925021355908</c:v>
                </c:pt>
                <c:pt idx="2665">
                  <c:v>2.8895925021355908</c:v>
                </c:pt>
                <c:pt idx="2666">
                  <c:v>2.8924090876782889</c:v>
                </c:pt>
                <c:pt idx="2667">
                  <c:v>2.8924090876782889</c:v>
                </c:pt>
                <c:pt idx="2668">
                  <c:v>2.8952256732209971</c:v>
                </c:pt>
                <c:pt idx="2669">
                  <c:v>2.8952256732209971</c:v>
                </c:pt>
                <c:pt idx="2670">
                  <c:v>2.898042258763704</c:v>
                </c:pt>
                <c:pt idx="2671">
                  <c:v>2.898042258763704</c:v>
                </c:pt>
                <c:pt idx="2672">
                  <c:v>2.9008588443064101</c:v>
                </c:pt>
                <c:pt idx="2673">
                  <c:v>2.9008588443064101</c:v>
                </c:pt>
                <c:pt idx="2674">
                  <c:v>2.903675429849113</c:v>
                </c:pt>
                <c:pt idx="2675">
                  <c:v>2.903675429849113</c:v>
                </c:pt>
                <c:pt idx="2676">
                  <c:v>2.906492015391819</c:v>
                </c:pt>
                <c:pt idx="2677">
                  <c:v>2.906492015391819</c:v>
                </c:pt>
                <c:pt idx="2678">
                  <c:v>2.9093086009345241</c:v>
                </c:pt>
                <c:pt idx="2679">
                  <c:v>2.9093086009345241</c:v>
                </c:pt>
                <c:pt idx="2680">
                  <c:v>2.9121251864772271</c:v>
                </c:pt>
                <c:pt idx="2681">
                  <c:v>2.9121251864772271</c:v>
                </c:pt>
                <c:pt idx="2682">
                  <c:v>2.9149417720199349</c:v>
                </c:pt>
                <c:pt idx="2683">
                  <c:v>2.9149417720199349</c:v>
                </c:pt>
                <c:pt idx="2684">
                  <c:v>2.91775835756264</c:v>
                </c:pt>
                <c:pt idx="2685">
                  <c:v>2.91775835756264</c:v>
                </c:pt>
                <c:pt idx="2686">
                  <c:v>2.9205749431053438</c:v>
                </c:pt>
                <c:pt idx="2687">
                  <c:v>2.9205749431053438</c:v>
                </c:pt>
                <c:pt idx="2688">
                  <c:v>2.9233915286480499</c:v>
                </c:pt>
                <c:pt idx="2689">
                  <c:v>2.9233915286480499</c:v>
                </c:pt>
                <c:pt idx="2690">
                  <c:v>2.926208114190747</c:v>
                </c:pt>
                <c:pt idx="2691">
                  <c:v>2.926208114190747</c:v>
                </c:pt>
                <c:pt idx="2692">
                  <c:v>2.9290246997334579</c:v>
                </c:pt>
                <c:pt idx="2693">
                  <c:v>2.9290246997334579</c:v>
                </c:pt>
                <c:pt idx="2694">
                  <c:v>2.9318412852761631</c:v>
                </c:pt>
                <c:pt idx="2695">
                  <c:v>2.9318412852761631</c:v>
                </c:pt>
                <c:pt idx="2696">
                  <c:v>2.934657870818866</c:v>
                </c:pt>
                <c:pt idx="2697">
                  <c:v>2.934657870818866</c:v>
                </c:pt>
                <c:pt idx="2698">
                  <c:v>2.9374744563615729</c:v>
                </c:pt>
                <c:pt idx="2699">
                  <c:v>2.9374744563615729</c:v>
                </c:pt>
                <c:pt idx="2700">
                  <c:v>2.940291041904278</c:v>
                </c:pt>
                <c:pt idx="2701">
                  <c:v>2.940291041904278</c:v>
                </c:pt>
                <c:pt idx="2702">
                  <c:v>2.9431076274469832</c:v>
                </c:pt>
                <c:pt idx="2703">
                  <c:v>2.9431076274469832</c:v>
                </c:pt>
                <c:pt idx="2704">
                  <c:v>2.9459242129896879</c:v>
                </c:pt>
                <c:pt idx="2705">
                  <c:v>2.9459242129896879</c:v>
                </c:pt>
                <c:pt idx="2706">
                  <c:v>2.9487407985323921</c:v>
                </c:pt>
                <c:pt idx="2707">
                  <c:v>2.9487407985323921</c:v>
                </c:pt>
                <c:pt idx="2708">
                  <c:v>2.9515573840750968</c:v>
                </c:pt>
                <c:pt idx="2709">
                  <c:v>2.9515573840750968</c:v>
                </c:pt>
                <c:pt idx="2710">
                  <c:v>2.954373969617802</c:v>
                </c:pt>
                <c:pt idx="2711">
                  <c:v>2.954373969617802</c:v>
                </c:pt>
                <c:pt idx="2712">
                  <c:v>2.9571905551605071</c:v>
                </c:pt>
                <c:pt idx="2713">
                  <c:v>2.9571905551605071</c:v>
                </c:pt>
                <c:pt idx="2714">
                  <c:v>2.9600071407032118</c:v>
                </c:pt>
                <c:pt idx="2715">
                  <c:v>2.9600071407032118</c:v>
                </c:pt>
                <c:pt idx="2716">
                  <c:v>2.9628237262459169</c:v>
                </c:pt>
                <c:pt idx="2717">
                  <c:v>2.9628237262459169</c:v>
                </c:pt>
                <c:pt idx="2718">
                  <c:v>2.9656403117886181</c:v>
                </c:pt>
                <c:pt idx="2719">
                  <c:v>2.9656403117886181</c:v>
                </c:pt>
                <c:pt idx="2720">
                  <c:v>2.9684568973313259</c:v>
                </c:pt>
                <c:pt idx="2721">
                  <c:v>2.9684568973313259</c:v>
                </c:pt>
                <c:pt idx="2722">
                  <c:v>2.971273482874031</c:v>
                </c:pt>
                <c:pt idx="2723">
                  <c:v>2.971273482874031</c:v>
                </c:pt>
                <c:pt idx="2724">
                  <c:v>2.9740900684167362</c:v>
                </c:pt>
                <c:pt idx="2725">
                  <c:v>2.9740900684167362</c:v>
                </c:pt>
                <c:pt idx="2726">
                  <c:v>2.97690665395944</c:v>
                </c:pt>
                <c:pt idx="2727">
                  <c:v>2.97690665395944</c:v>
                </c:pt>
                <c:pt idx="2728">
                  <c:v>2.9797232395021451</c:v>
                </c:pt>
                <c:pt idx="2729">
                  <c:v>2.9797232395021451</c:v>
                </c:pt>
                <c:pt idx="2730">
                  <c:v>2.9825398250448498</c:v>
                </c:pt>
                <c:pt idx="2731">
                  <c:v>2.9825398250448498</c:v>
                </c:pt>
                <c:pt idx="2732">
                  <c:v>2.985356410587555</c:v>
                </c:pt>
                <c:pt idx="2733">
                  <c:v>2.985356410587555</c:v>
                </c:pt>
                <c:pt idx="2734">
                  <c:v>2.9881729961302601</c:v>
                </c:pt>
                <c:pt idx="2735">
                  <c:v>2.9881729961302601</c:v>
                </c:pt>
                <c:pt idx="2736">
                  <c:v>2.9909895816729648</c:v>
                </c:pt>
                <c:pt idx="2737">
                  <c:v>2.9909895816729648</c:v>
                </c:pt>
                <c:pt idx="2738">
                  <c:v>2.9938061672156691</c:v>
                </c:pt>
                <c:pt idx="2739">
                  <c:v>2.9938061672156691</c:v>
                </c:pt>
                <c:pt idx="2740">
                  <c:v>2.9966227527583742</c:v>
                </c:pt>
                <c:pt idx="2741">
                  <c:v>2.9966227527583742</c:v>
                </c:pt>
                <c:pt idx="2742">
                  <c:v>2.9994393383010789</c:v>
                </c:pt>
                <c:pt idx="2743">
                  <c:v>2.9994393383010789</c:v>
                </c:pt>
                <c:pt idx="2744">
                  <c:v>3.0022559238437769</c:v>
                </c:pt>
                <c:pt idx="2745">
                  <c:v>3.0022559238437769</c:v>
                </c:pt>
                <c:pt idx="2746">
                  <c:v>3.0050725093864892</c:v>
                </c:pt>
                <c:pt idx="2747">
                  <c:v>3.0050725093864892</c:v>
                </c:pt>
                <c:pt idx="2748">
                  <c:v>3.0078890949291939</c:v>
                </c:pt>
                <c:pt idx="2749">
                  <c:v>3.0078890949291939</c:v>
                </c:pt>
                <c:pt idx="2750">
                  <c:v>3.0107056804718981</c:v>
                </c:pt>
                <c:pt idx="2751">
                  <c:v>3.0107056804718981</c:v>
                </c:pt>
                <c:pt idx="2752">
                  <c:v>3.0135222660146042</c:v>
                </c:pt>
                <c:pt idx="2753">
                  <c:v>3.0135222660146042</c:v>
                </c:pt>
                <c:pt idx="2754">
                  <c:v>3.0163388515573102</c:v>
                </c:pt>
                <c:pt idx="2755">
                  <c:v>3.0163388515573102</c:v>
                </c:pt>
                <c:pt idx="2756">
                  <c:v>3.0191554371000131</c:v>
                </c:pt>
                <c:pt idx="2757">
                  <c:v>3.0191554371000131</c:v>
                </c:pt>
                <c:pt idx="2758">
                  <c:v>3.0219720226427178</c:v>
                </c:pt>
                <c:pt idx="2759">
                  <c:v>3.0219720226427178</c:v>
                </c:pt>
                <c:pt idx="2760">
                  <c:v>3.0247886081854229</c:v>
                </c:pt>
                <c:pt idx="2761">
                  <c:v>3.0247886081854229</c:v>
                </c:pt>
                <c:pt idx="2762">
                  <c:v>3.027605193728121</c:v>
                </c:pt>
                <c:pt idx="2763">
                  <c:v>3.027605193728121</c:v>
                </c:pt>
                <c:pt idx="2764">
                  <c:v>3.0304217792708328</c:v>
                </c:pt>
                <c:pt idx="2765">
                  <c:v>3.0304217792708328</c:v>
                </c:pt>
                <c:pt idx="2766">
                  <c:v>3.033238364813537</c:v>
                </c:pt>
                <c:pt idx="2767">
                  <c:v>3.033238364813537</c:v>
                </c:pt>
                <c:pt idx="2768">
                  <c:v>3.0360549503562422</c:v>
                </c:pt>
                <c:pt idx="2769">
                  <c:v>3.0360549503562422</c:v>
                </c:pt>
                <c:pt idx="2770">
                  <c:v>3.0388715358989469</c:v>
                </c:pt>
                <c:pt idx="2771">
                  <c:v>3.0388715358989469</c:v>
                </c:pt>
                <c:pt idx="2772">
                  <c:v>3.0416881214416511</c:v>
                </c:pt>
                <c:pt idx="2773">
                  <c:v>3.0416881214416511</c:v>
                </c:pt>
                <c:pt idx="2774">
                  <c:v>3.044504706984358</c:v>
                </c:pt>
                <c:pt idx="2775">
                  <c:v>3.044504706984358</c:v>
                </c:pt>
                <c:pt idx="2776">
                  <c:v>3.0473212925270641</c:v>
                </c:pt>
                <c:pt idx="2777">
                  <c:v>3.0473212925270641</c:v>
                </c:pt>
                <c:pt idx="2778">
                  <c:v>3.0501378780697661</c:v>
                </c:pt>
                <c:pt idx="2779">
                  <c:v>3.0501378780697661</c:v>
                </c:pt>
                <c:pt idx="2780">
                  <c:v>3.0529544636124708</c:v>
                </c:pt>
                <c:pt idx="2781">
                  <c:v>3.0529544636124708</c:v>
                </c:pt>
                <c:pt idx="2782">
                  <c:v>3.0557710491551759</c:v>
                </c:pt>
                <c:pt idx="2783">
                  <c:v>3.0557710491551759</c:v>
                </c:pt>
                <c:pt idx="2784">
                  <c:v>3.0585876346978802</c:v>
                </c:pt>
                <c:pt idx="2785">
                  <c:v>3.0585876346978802</c:v>
                </c:pt>
                <c:pt idx="2786">
                  <c:v>3.0614042202405858</c:v>
                </c:pt>
                <c:pt idx="2787">
                  <c:v>3.0614042202405858</c:v>
                </c:pt>
                <c:pt idx="2788">
                  <c:v>3.06422080578329</c:v>
                </c:pt>
                <c:pt idx="2789">
                  <c:v>3.06422080578329</c:v>
                </c:pt>
                <c:pt idx="2790">
                  <c:v>3.0670373913259952</c:v>
                </c:pt>
                <c:pt idx="2791">
                  <c:v>3.0670373913259952</c:v>
                </c:pt>
                <c:pt idx="2792">
                  <c:v>3.069853976868699</c:v>
                </c:pt>
                <c:pt idx="2793">
                  <c:v>3.069853976868699</c:v>
                </c:pt>
                <c:pt idx="2794">
                  <c:v>3.072670562411405</c:v>
                </c:pt>
                <c:pt idx="2795">
                  <c:v>3.072670562411405</c:v>
                </c:pt>
                <c:pt idx="2796">
                  <c:v>3.0754871479541102</c:v>
                </c:pt>
                <c:pt idx="2797">
                  <c:v>3.0754871479541102</c:v>
                </c:pt>
                <c:pt idx="2798">
                  <c:v>3.078303733496814</c:v>
                </c:pt>
                <c:pt idx="2799">
                  <c:v>3.078303733496814</c:v>
                </c:pt>
                <c:pt idx="2800">
                  <c:v>3.08112031903952</c:v>
                </c:pt>
                <c:pt idx="2801">
                  <c:v>3.08112031903952</c:v>
                </c:pt>
                <c:pt idx="2802">
                  <c:v>3.0839369045822238</c:v>
                </c:pt>
                <c:pt idx="2803">
                  <c:v>3.0839369045822238</c:v>
                </c:pt>
                <c:pt idx="2804">
                  <c:v>3.0867534901249281</c:v>
                </c:pt>
                <c:pt idx="2805">
                  <c:v>3.0867534901249281</c:v>
                </c:pt>
                <c:pt idx="2806">
                  <c:v>3.0895700756676341</c:v>
                </c:pt>
                <c:pt idx="2807">
                  <c:v>3.0895700756676341</c:v>
                </c:pt>
                <c:pt idx="2808">
                  <c:v>3.0923866612103401</c:v>
                </c:pt>
                <c:pt idx="2809">
                  <c:v>3.0923866612103401</c:v>
                </c:pt>
                <c:pt idx="2810">
                  <c:v>3.095203246753043</c:v>
                </c:pt>
                <c:pt idx="2811">
                  <c:v>3.095203246753043</c:v>
                </c:pt>
                <c:pt idx="2812">
                  <c:v>3.0980198322957482</c:v>
                </c:pt>
                <c:pt idx="2813">
                  <c:v>3.0980198322957482</c:v>
                </c:pt>
                <c:pt idx="2814">
                  <c:v>3.1008364178384542</c:v>
                </c:pt>
                <c:pt idx="2815">
                  <c:v>3.1008364178384542</c:v>
                </c:pt>
                <c:pt idx="2816">
                  <c:v>3.103653003381158</c:v>
                </c:pt>
                <c:pt idx="2817">
                  <c:v>3.103653003381158</c:v>
                </c:pt>
                <c:pt idx="2818">
                  <c:v>3.1064695889238632</c:v>
                </c:pt>
                <c:pt idx="2819">
                  <c:v>3.1064695889238632</c:v>
                </c:pt>
                <c:pt idx="2820">
                  <c:v>3.1092861744665679</c:v>
                </c:pt>
                <c:pt idx="2821">
                  <c:v>3.1092861744665679</c:v>
                </c:pt>
                <c:pt idx="2822">
                  <c:v>3.112102760009273</c:v>
                </c:pt>
                <c:pt idx="2823">
                  <c:v>3.112102760009273</c:v>
                </c:pt>
                <c:pt idx="2824">
                  <c:v>3.1149193455519768</c:v>
                </c:pt>
                <c:pt idx="2825">
                  <c:v>3.1149193455519768</c:v>
                </c:pt>
                <c:pt idx="2826">
                  <c:v>3.1177359310946819</c:v>
                </c:pt>
                <c:pt idx="2827">
                  <c:v>3.1177359310946819</c:v>
                </c:pt>
                <c:pt idx="2828">
                  <c:v>3.1205525166373871</c:v>
                </c:pt>
                <c:pt idx="2829">
                  <c:v>3.1205525166373871</c:v>
                </c:pt>
                <c:pt idx="2830">
                  <c:v>3.1233691021800918</c:v>
                </c:pt>
                <c:pt idx="2831">
                  <c:v>3.1233691021800918</c:v>
                </c:pt>
                <c:pt idx="2832">
                  <c:v>3.1261856877227969</c:v>
                </c:pt>
                <c:pt idx="2833">
                  <c:v>3.1261856877227969</c:v>
                </c:pt>
                <c:pt idx="2834">
                  <c:v>3.1290022732655012</c:v>
                </c:pt>
                <c:pt idx="2835">
                  <c:v>3.1290022732655012</c:v>
                </c:pt>
                <c:pt idx="2836">
                  <c:v>3.1318188588082059</c:v>
                </c:pt>
                <c:pt idx="2837">
                  <c:v>3.1318188588082059</c:v>
                </c:pt>
                <c:pt idx="2838">
                  <c:v>3.134635444350911</c:v>
                </c:pt>
                <c:pt idx="2839">
                  <c:v>3.134635444350911</c:v>
                </c:pt>
                <c:pt idx="2840">
                  <c:v>3.1374520298936162</c:v>
                </c:pt>
                <c:pt idx="2841">
                  <c:v>3.1374520298936162</c:v>
                </c:pt>
                <c:pt idx="2842">
                  <c:v>3.1402686154363209</c:v>
                </c:pt>
                <c:pt idx="2843">
                  <c:v>3.1402686154363209</c:v>
                </c:pt>
                <c:pt idx="2844">
                  <c:v>3.143085200979026</c:v>
                </c:pt>
                <c:pt idx="2845">
                  <c:v>3.143085200979026</c:v>
                </c:pt>
                <c:pt idx="2846">
                  <c:v>3.1459017865217311</c:v>
                </c:pt>
                <c:pt idx="2847">
                  <c:v>3.1459017865217311</c:v>
                </c:pt>
                <c:pt idx="2848">
                  <c:v>3.1487183720644358</c:v>
                </c:pt>
                <c:pt idx="2849">
                  <c:v>3.1487183720644358</c:v>
                </c:pt>
                <c:pt idx="2850">
                  <c:v>3.1515349576071401</c:v>
                </c:pt>
                <c:pt idx="2851">
                  <c:v>3.1515349576071401</c:v>
                </c:pt>
                <c:pt idx="2852">
                  <c:v>3.1543515431498448</c:v>
                </c:pt>
                <c:pt idx="2853">
                  <c:v>3.1543515431498448</c:v>
                </c:pt>
                <c:pt idx="2854">
                  <c:v>3.1571681286925499</c:v>
                </c:pt>
                <c:pt idx="2855">
                  <c:v>3.1571681286925499</c:v>
                </c:pt>
                <c:pt idx="2856">
                  <c:v>3.1599847142352551</c:v>
                </c:pt>
                <c:pt idx="2857">
                  <c:v>3.1599847142352551</c:v>
                </c:pt>
                <c:pt idx="2858">
                  <c:v>3.1628012997779602</c:v>
                </c:pt>
                <c:pt idx="2859">
                  <c:v>3.1628012997779602</c:v>
                </c:pt>
                <c:pt idx="2860">
                  <c:v>3.165617885320664</c:v>
                </c:pt>
                <c:pt idx="2861">
                  <c:v>3.165617885320664</c:v>
                </c:pt>
                <c:pt idx="2862">
                  <c:v>3.16843447086337</c:v>
                </c:pt>
                <c:pt idx="2863">
                  <c:v>3.16843447086337</c:v>
                </c:pt>
                <c:pt idx="2864">
                  <c:v>3.1712510564060752</c:v>
                </c:pt>
                <c:pt idx="2865">
                  <c:v>3.1712510564060752</c:v>
                </c:pt>
                <c:pt idx="2866">
                  <c:v>3.174067641948779</c:v>
                </c:pt>
                <c:pt idx="2867">
                  <c:v>3.174067641948779</c:v>
                </c:pt>
                <c:pt idx="2868">
                  <c:v>3.1768842274914841</c:v>
                </c:pt>
                <c:pt idx="2869">
                  <c:v>3.1768842274914841</c:v>
                </c:pt>
                <c:pt idx="2870">
                  <c:v>3.1797008130341871</c:v>
                </c:pt>
                <c:pt idx="2871">
                  <c:v>3.1797008130341871</c:v>
                </c:pt>
                <c:pt idx="2872">
                  <c:v>3.182517398576894</c:v>
                </c:pt>
                <c:pt idx="2873">
                  <c:v>3.182517398576894</c:v>
                </c:pt>
                <c:pt idx="2874">
                  <c:v>3.1853339841195978</c:v>
                </c:pt>
                <c:pt idx="2875">
                  <c:v>3.1853339841195978</c:v>
                </c:pt>
                <c:pt idx="2876">
                  <c:v>3.1881505696623029</c:v>
                </c:pt>
                <c:pt idx="2877">
                  <c:v>3.1881505696623029</c:v>
                </c:pt>
                <c:pt idx="2878">
                  <c:v>3.1909671552050081</c:v>
                </c:pt>
                <c:pt idx="2879">
                  <c:v>3.1909671552050081</c:v>
                </c:pt>
                <c:pt idx="2880">
                  <c:v>3.1937837407477141</c:v>
                </c:pt>
                <c:pt idx="2881">
                  <c:v>3.1937837407477141</c:v>
                </c:pt>
                <c:pt idx="2882">
                  <c:v>3.196600326290417</c:v>
                </c:pt>
                <c:pt idx="2883">
                  <c:v>3.196600326290417</c:v>
                </c:pt>
                <c:pt idx="2884">
                  <c:v>3.1994169118331222</c:v>
                </c:pt>
                <c:pt idx="2885">
                  <c:v>3.1994169118331222</c:v>
                </c:pt>
                <c:pt idx="2886">
                  <c:v>3.2022334973758269</c:v>
                </c:pt>
                <c:pt idx="2887">
                  <c:v>3.2022334973758269</c:v>
                </c:pt>
                <c:pt idx="2888">
                  <c:v>3.205050082918532</c:v>
                </c:pt>
                <c:pt idx="2889">
                  <c:v>3.205050082918532</c:v>
                </c:pt>
                <c:pt idx="2890">
                  <c:v>3.2078666684612371</c:v>
                </c:pt>
                <c:pt idx="2891">
                  <c:v>3.2078666684612371</c:v>
                </c:pt>
                <c:pt idx="2892">
                  <c:v>3.2106832540039418</c:v>
                </c:pt>
                <c:pt idx="2893">
                  <c:v>3.2106832540039418</c:v>
                </c:pt>
                <c:pt idx="2894">
                  <c:v>3.213499839546647</c:v>
                </c:pt>
                <c:pt idx="2895">
                  <c:v>3.213499839546647</c:v>
                </c:pt>
                <c:pt idx="2896">
                  <c:v>3.2163164250893508</c:v>
                </c:pt>
                <c:pt idx="2897">
                  <c:v>3.2163164250893508</c:v>
                </c:pt>
                <c:pt idx="2898">
                  <c:v>3.2191330106320568</c:v>
                </c:pt>
                <c:pt idx="2899">
                  <c:v>3.2191330106320568</c:v>
                </c:pt>
                <c:pt idx="2900">
                  <c:v>3.2219495961747611</c:v>
                </c:pt>
                <c:pt idx="2901">
                  <c:v>3.2219495961747611</c:v>
                </c:pt>
                <c:pt idx="2902">
                  <c:v>3.2247661817174662</c:v>
                </c:pt>
                <c:pt idx="2903">
                  <c:v>3.2247661817174662</c:v>
                </c:pt>
                <c:pt idx="2904">
                  <c:v>3.2275827672601709</c:v>
                </c:pt>
                <c:pt idx="2905">
                  <c:v>3.2275827672601709</c:v>
                </c:pt>
                <c:pt idx="2906">
                  <c:v>3.230399352802876</c:v>
                </c:pt>
                <c:pt idx="2907">
                  <c:v>3.230399352802876</c:v>
                </c:pt>
                <c:pt idx="2908">
                  <c:v>3.2332159383455799</c:v>
                </c:pt>
                <c:pt idx="2909">
                  <c:v>3.2332159383455799</c:v>
                </c:pt>
                <c:pt idx="2910">
                  <c:v>3.2360325238882792</c:v>
                </c:pt>
                <c:pt idx="2911">
                  <c:v>3.2360325238882792</c:v>
                </c:pt>
                <c:pt idx="2912">
                  <c:v>3.2388491094309901</c:v>
                </c:pt>
                <c:pt idx="2913">
                  <c:v>3.2388491094309901</c:v>
                </c:pt>
                <c:pt idx="2914">
                  <c:v>3.2416656949736931</c:v>
                </c:pt>
                <c:pt idx="2915">
                  <c:v>3.2416656949736931</c:v>
                </c:pt>
                <c:pt idx="2916">
                  <c:v>3.2444822805164</c:v>
                </c:pt>
                <c:pt idx="2917">
                  <c:v>3.2444822805164</c:v>
                </c:pt>
                <c:pt idx="2918">
                  <c:v>3.2472988660591051</c:v>
                </c:pt>
                <c:pt idx="2919">
                  <c:v>3.2472988660591051</c:v>
                </c:pt>
                <c:pt idx="2920">
                  <c:v>3.2501154516018089</c:v>
                </c:pt>
                <c:pt idx="2921">
                  <c:v>3.2501154516018089</c:v>
                </c:pt>
                <c:pt idx="2922">
                  <c:v>3.2529320371445141</c:v>
                </c:pt>
                <c:pt idx="2923">
                  <c:v>3.2529320371445141</c:v>
                </c:pt>
                <c:pt idx="2924">
                  <c:v>3.2557486226872192</c:v>
                </c:pt>
                <c:pt idx="2925">
                  <c:v>3.2557486226872192</c:v>
                </c:pt>
                <c:pt idx="2926">
                  <c:v>3.2585652082299239</c:v>
                </c:pt>
                <c:pt idx="2927">
                  <c:v>3.2585652082299239</c:v>
                </c:pt>
                <c:pt idx="2928">
                  <c:v>3.2613817937726299</c:v>
                </c:pt>
                <c:pt idx="2929">
                  <c:v>3.2613817937726299</c:v>
                </c:pt>
                <c:pt idx="2930">
                  <c:v>3.2641983793153342</c:v>
                </c:pt>
                <c:pt idx="2931">
                  <c:v>3.2641983793153342</c:v>
                </c:pt>
                <c:pt idx="2932">
                  <c:v>3.2670149648580402</c:v>
                </c:pt>
                <c:pt idx="2933">
                  <c:v>3.2670149648580402</c:v>
                </c:pt>
                <c:pt idx="2934">
                  <c:v>3.2698315504007431</c:v>
                </c:pt>
                <c:pt idx="2935">
                  <c:v>3.2698315504007431</c:v>
                </c:pt>
                <c:pt idx="2936">
                  <c:v>3.2726481359434412</c:v>
                </c:pt>
                <c:pt idx="2937">
                  <c:v>3.2726481359434412</c:v>
                </c:pt>
                <c:pt idx="2938">
                  <c:v>3.275464721486153</c:v>
                </c:pt>
                <c:pt idx="2939">
                  <c:v>3.275464721486153</c:v>
                </c:pt>
                <c:pt idx="2940">
                  <c:v>3.2782813070288581</c:v>
                </c:pt>
                <c:pt idx="2941">
                  <c:v>3.2782813070288581</c:v>
                </c:pt>
                <c:pt idx="2942">
                  <c:v>3.2810978925715628</c:v>
                </c:pt>
                <c:pt idx="2943">
                  <c:v>3.2810978925715628</c:v>
                </c:pt>
                <c:pt idx="2944">
                  <c:v>3.283914478114268</c:v>
                </c:pt>
                <c:pt idx="2945">
                  <c:v>3.283914478114268</c:v>
                </c:pt>
                <c:pt idx="2946">
                  <c:v>3.2867310636569731</c:v>
                </c:pt>
                <c:pt idx="2947">
                  <c:v>3.2867310636569731</c:v>
                </c:pt>
                <c:pt idx="2948">
                  <c:v>3.2895476491996769</c:v>
                </c:pt>
                <c:pt idx="2949">
                  <c:v>3.2895476491996769</c:v>
                </c:pt>
                <c:pt idx="2950">
                  <c:v>3.292364234742382</c:v>
                </c:pt>
                <c:pt idx="2951">
                  <c:v>3.292364234742382</c:v>
                </c:pt>
                <c:pt idx="2952">
                  <c:v>3.2951808202850872</c:v>
                </c:pt>
                <c:pt idx="2953">
                  <c:v>3.2951808202850872</c:v>
                </c:pt>
                <c:pt idx="2954">
                  <c:v>3.2979974058277919</c:v>
                </c:pt>
                <c:pt idx="2955">
                  <c:v>3.2979974058277919</c:v>
                </c:pt>
                <c:pt idx="2956">
                  <c:v>3.300813991370497</c:v>
                </c:pt>
                <c:pt idx="2957">
                  <c:v>3.300813991370497</c:v>
                </c:pt>
                <c:pt idx="2958">
                  <c:v>3.3036305769132008</c:v>
                </c:pt>
                <c:pt idx="2959">
                  <c:v>3.3036305769132008</c:v>
                </c:pt>
                <c:pt idx="2960">
                  <c:v>3.306447162455906</c:v>
                </c:pt>
                <c:pt idx="2961">
                  <c:v>3.306447162455906</c:v>
                </c:pt>
                <c:pt idx="2962">
                  <c:v>3.3092637479986111</c:v>
                </c:pt>
                <c:pt idx="2963">
                  <c:v>3.3092637479986111</c:v>
                </c:pt>
                <c:pt idx="2964">
                  <c:v>3.312080333541314</c:v>
                </c:pt>
                <c:pt idx="2965">
                  <c:v>3.312080333541314</c:v>
                </c:pt>
                <c:pt idx="2966">
                  <c:v>3.3148969190840161</c:v>
                </c:pt>
                <c:pt idx="2967">
                  <c:v>3.3148969190840161</c:v>
                </c:pt>
                <c:pt idx="2968">
                  <c:v>3.3177135046267252</c:v>
                </c:pt>
                <c:pt idx="2969">
                  <c:v>3.3177135046267252</c:v>
                </c:pt>
                <c:pt idx="2970">
                  <c:v>3.3205300901694308</c:v>
                </c:pt>
                <c:pt idx="2971">
                  <c:v>3.3205300901694308</c:v>
                </c:pt>
                <c:pt idx="2972">
                  <c:v>3.323346675712135</c:v>
                </c:pt>
                <c:pt idx="2973">
                  <c:v>3.323346675712135</c:v>
                </c:pt>
                <c:pt idx="2974">
                  <c:v>3.3261632612548402</c:v>
                </c:pt>
                <c:pt idx="2975">
                  <c:v>3.3261632612548402</c:v>
                </c:pt>
                <c:pt idx="2976">
                  <c:v>3.3289798467975449</c:v>
                </c:pt>
                <c:pt idx="2977">
                  <c:v>3.3289798467975449</c:v>
                </c:pt>
                <c:pt idx="2978">
                  <c:v>3.331796432340246</c:v>
                </c:pt>
                <c:pt idx="2979">
                  <c:v>3.331796432340246</c:v>
                </c:pt>
                <c:pt idx="2980">
                  <c:v>3.3346130178829552</c:v>
                </c:pt>
                <c:pt idx="2981">
                  <c:v>3.3346130178829552</c:v>
                </c:pt>
                <c:pt idx="2982">
                  <c:v>3.3374296034256581</c:v>
                </c:pt>
                <c:pt idx="2983">
                  <c:v>3.3374296034256581</c:v>
                </c:pt>
                <c:pt idx="2984">
                  <c:v>3.3402461889683641</c:v>
                </c:pt>
                <c:pt idx="2985">
                  <c:v>3.3402461889683641</c:v>
                </c:pt>
                <c:pt idx="2986">
                  <c:v>3.3430627745110688</c:v>
                </c:pt>
                <c:pt idx="2987">
                  <c:v>3.3430627745110688</c:v>
                </c:pt>
                <c:pt idx="2988">
                  <c:v>3.3458793600537731</c:v>
                </c:pt>
                <c:pt idx="2989">
                  <c:v>3.3458793600537731</c:v>
                </c:pt>
                <c:pt idx="2990">
                  <c:v>3.34869594559648</c:v>
                </c:pt>
                <c:pt idx="2991">
                  <c:v>3.34869594559648</c:v>
                </c:pt>
                <c:pt idx="2992">
                  <c:v>3.351512531139182</c:v>
                </c:pt>
                <c:pt idx="2993">
                  <c:v>3.351512531139182</c:v>
                </c:pt>
                <c:pt idx="2994">
                  <c:v>3.354329116681888</c:v>
                </c:pt>
                <c:pt idx="2995">
                  <c:v>3.354329116681888</c:v>
                </c:pt>
                <c:pt idx="2996">
                  <c:v>3.3571457022245932</c:v>
                </c:pt>
                <c:pt idx="2997">
                  <c:v>3.3571457022245932</c:v>
                </c:pt>
                <c:pt idx="2998">
                  <c:v>3.3599622877672979</c:v>
                </c:pt>
                <c:pt idx="2999">
                  <c:v>3.3599622877672979</c:v>
                </c:pt>
                <c:pt idx="3000">
                  <c:v>3.3627788733100021</c:v>
                </c:pt>
                <c:pt idx="3001">
                  <c:v>3.3627788733100021</c:v>
                </c:pt>
                <c:pt idx="3002">
                  <c:v>3.3655954588527082</c:v>
                </c:pt>
                <c:pt idx="3003">
                  <c:v>3.3655954588527082</c:v>
                </c:pt>
                <c:pt idx="3004">
                  <c:v>3.3684120443954129</c:v>
                </c:pt>
                <c:pt idx="3005">
                  <c:v>3.3684120443954129</c:v>
                </c:pt>
                <c:pt idx="3006">
                  <c:v>3.37122862993811</c:v>
                </c:pt>
                <c:pt idx="3007">
                  <c:v>3.37122862993811</c:v>
                </c:pt>
                <c:pt idx="3008">
                  <c:v>3.374045215480816</c:v>
                </c:pt>
                <c:pt idx="3009">
                  <c:v>3.374045215480816</c:v>
                </c:pt>
                <c:pt idx="3010">
                  <c:v>3.3768618010235261</c:v>
                </c:pt>
                <c:pt idx="3011">
                  <c:v>3.3768618010235261</c:v>
                </c:pt>
                <c:pt idx="3012">
                  <c:v>3.379678386566225</c:v>
                </c:pt>
                <c:pt idx="3013">
                  <c:v>3.379678386566225</c:v>
                </c:pt>
                <c:pt idx="3014">
                  <c:v>3.3824949721089368</c:v>
                </c:pt>
                <c:pt idx="3015">
                  <c:v>3.3824949721089368</c:v>
                </c:pt>
                <c:pt idx="3016">
                  <c:v>3.3853115576516419</c:v>
                </c:pt>
                <c:pt idx="3017">
                  <c:v>3.3853115576516419</c:v>
                </c:pt>
                <c:pt idx="3018">
                  <c:v>3.3881281431943462</c:v>
                </c:pt>
                <c:pt idx="3019">
                  <c:v>3.3881281431943462</c:v>
                </c:pt>
                <c:pt idx="3020">
                  <c:v>3.3909447287370509</c:v>
                </c:pt>
                <c:pt idx="3021">
                  <c:v>3.3909447287370509</c:v>
                </c:pt>
                <c:pt idx="3022">
                  <c:v>3.393761314279756</c:v>
                </c:pt>
                <c:pt idx="3023">
                  <c:v>3.393761314279756</c:v>
                </c:pt>
                <c:pt idx="3024">
                  <c:v>3.3965778998224612</c:v>
                </c:pt>
                <c:pt idx="3025">
                  <c:v>3.3965778998224612</c:v>
                </c:pt>
                <c:pt idx="3026">
                  <c:v>3.3993944853651641</c:v>
                </c:pt>
                <c:pt idx="3027">
                  <c:v>3.3993944853651641</c:v>
                </c:pt>
                <c:pt idx="3028">
                  <c:v>3.402211070907871</c:v>
                </c:pt>
                <c:pt idx="3029">
                  <c:v>3.402211070907871</c:v>
                </c:pt>
                <c:pt idx="3030">
                  <c:v>3.4050276564505761</c:v>
                </c:pt>
                <c:pt idx="3031">
                  <c:v>3.4050276564505761</c:v>
                </c:pt>
                <c:pt idx="3032">
                  <c:v>3.40784424199328</c:v>
                </c:pt>
                <c:pt idx="3033">
                  <c:v>3.40784424199328</c:v>
                </c:pt>
                <c:pt idx="3034">
                  <c:v>3.4106608275359851</c:v>
                </c:pt>
                <c:pt idx="3035">
                  <c:v>3.4106608275359851</c:v>
                </c:pt>
                <c:pt idx="3036">
                  <c:v>3.4134774130786831</c:v>
                </c:pt>
                <c:pt idx="3037">
                  <c:v>3.4134774130786831</c:v>
                </c:pt>
                <c:pt idx="3038">
                  <c:v>3.416293998621394</c:v>
                </c:pt>
                <c:pt idx="3039">
                  <c:v>3.416293998621394</c:v>
                </c:pt>
                <c:pt idx="3040">
                  <c:v>3.4191105841640992</c:v>
                </c:pt>
                <c:pt idx="3041">
                  <c:v>3.4191105841640992</c:v>
                </c:pt>
                <c:pt idx="3042">
                  <c:v>3.4219271697068039</c:v>
                </c:pt>
                <c:pt idx="3043">
                  <c:v>3.4219271697068039</c:v>
                </c:pt>
                <c:pt idx="3044">
                  <c:v>3.424743755249509</c:v>
                </c:pt>
                <c:pt idx="3045">
                  <c:v>3.424743755249509</c:v>
                </c:pt>
                <c:pt idx="3046">
                  <c:v>3.4275603407922142</c:v>
                </c:pt>
                <c:pt idx="3047">
                  <c:v>3.4275603407922142</c:v>
                </c:pt>
                <c:pt idx="3048">
                  <c:v>3.4303769263349189</c:v>
                </c:pt>
                <c:pt idx="3049">
                  <c:v>3.4303769263349189</c:v>
                </c:pt>
                <c:pt idx="3050">
                  <c:v>3.433193511877624</c:v>
                </c:pt>
                <c:pt idx="3051">
                  <c:v>3.433193511877624</c:v>
                </c:pt>
                <c:pt idx="3052">
                  <c:v>3.4360100974203278</c:v>
                </c:pt>
                <c:pt idx="3053">
                  <c:v>3.4360100974203278</c:v>
                </c:pt>
                <c:pt idx="3054">
                  <c:v>3.438826682963033</c:v>
                </c:pt>
                <c:pt idx="3055">
                  <c:v>3.438826682963033</c:v>
                </c:pt>
                <c:pt idx="3056">
                  <c:v>3.4416432685057381</c:v>
                </c:pt>
                <c:pt idx="3057">
                  <c:v>3.4416432685057381</c:v>
                </c:pt>
                <c:pt idx="3058">
                  <c:v>3.4444598540484428</c:v>
                </c:pt>
                <c:pt idx="3059">
                  <c:v>3.4444598540484428</c:v>
                </c:pt>
                <c:pt idx="3060">
                  <c:v>3.447276439591147</c:v>
                </c:pt>
                <c:pt idx="3061">
                  <c:v>3.447276439591147</c:v>
                </c:pt>
                <c:pt idx="3062">
                  <c:v>3.4500930251338522</c:v>
                </c:pt>
                <c:pt idx="3063">
                  <c:v>3.4500930251338522</c:v>
                </c:pt>
                <c:pt idx="3064">
                  <c:v>3.4529096106765569</c:v>
                </c:pt>
                <c:pt idx="3065">
                  <c:v>3.4529096106765569</c:v>
                </c:pt>
                <c:pt idx="3066">
                  <c:v>3.455726196219262</c:v>
                </c:pt>
                <c:pt idx="3067">
                  <c:v>3.455726196219262</c:v>
                </c:pt>
                <c:pt idx="3068">
                  <c:v>3.4585427817619672</c:v>
                </c:pt>
                <c:pt idx="3069">
                  <c:v>3.4585427817619672</c:v>
                </c:pt>
                <c:pt idx="3070">
                  <c:v>3.4613593673046719</c:v>
                </c:pt>
                <c:pt idx="3071">
                  <c:v>3.4613593673046719</c:v>
                </c:pt>
                <c:pt idx="3072">
                  <c:v>3.464175952847377</c:v>
                </c:pt>
                <c:pt idx="3073">
                  <c:v>3.464175952847377</c:v>
                </c:pt>
                <c:pt idx="3074">
                  <c:v>3.4669925383900821</c:v>
                </c:pt>
                <c:pt idx="3075">
                  <c:v>3.4669925383900821</c:v>
                </c:pt>
                <c:pt idx="3076">
                  <c:v>3.4698091239327802</c:v>
                </c:pt>
                <c:pt idx="3077">
                  <c:v>3.4698091239327802</c:v>
                </c:pt>
                <c:pt idx="3078">
                  <c:v>3.4726257094754911</c:v>
                </c:pt>
                <c:pt idx="3079">
                  <c:v>3.4726257094754911</c:v>
                </c:pt>
                <c:pt idx="3080">
                  <c:v>3.4754422950181891</c:v>
                </c:pt>
                <c:pt idx="3081">
                  <c:v>3.4754422950181891</c:v>
                </c:pt>
                <c:pt idx="3082">
                  <c:v>3.4782588805609</c:v>
                </c:pt>
                <c:pt idx="3083">
                  <c:v>3.4782588805609</c:v>
                </c:pt>
                <c:pt idx="3084">
                  <c:v>3.4810754661036021</c:v>
                </c:pt>
                <c:pt idx="3085">
                  <c:v>3.4810754661036021</c:v>
                </c:pt>
                <c:pt idx="3086">
                  <c:v>3.4838920516463112</c:v>
                </c:pt>
                <c:pt idx="3087">
                  <c:v>3.4838920516463112</c:v>
                </c:pt>
                <c:pt idx="3088">
                  <c:v>3.486708637189015</c:v>
                </c:pt>
                <c:pt idx="3089">
                  <c:v>3.486708637189015</c:v>
                </c:pt>
                <c:pt idx="3090">
                  <c:v>3.4895252227317202</c:v>
                </c:pt>
                <c:pt idx="3091">
                  <c:v>3.4895252227317202</c:v>
                </c:pt>
                <c:pt idx="3092">
                  <c:v>3.4923418082744249</c:v>
                </c:pt>
                <c:pt idx="3093">
                  <c:v>3.4923418082744249</c:v>
                </c:pt>
                <c:pt idx="3094">
                  <c:v>3.49515839381713</c:v>
                </c:pt>
                <c:pt idx="3095">
                  <c:v>3.49515839381713</c:v>
                </c:pt>
                <c:pt idx="3096">
                  <c:v>3.4979749793598351</c:v>
                </c:pt>
                <c:pt idx="3097">
                  <c:v>3.4979749793598351</c:v>
                </c:pt>
                <c:pt idx="3098">
                  <c:v>3.5007915649025398</c:v>
                </c:pt>
                <c:pt idx="3099">
                  <c:v>3.5007915649025398</c:v>
                </c:pt>
                <c:pt idx="3100">
                  <c:v>3.5036081504452441</c:v>
                </c:pt>
                <c:pt idx="3101">
                  <c:v>3.5036081504452441</c:v>
                </c:pt>
                <c:pt idx="3102">
                  <c:v>3.5064247359879501</c:v>
                </c:pt>
                <c:pt idx="3103">
                  <c:v>3.5064247359879501</c:v>
                </c:pt>
                <c:pt idx="3104">
                  <c:v>3.5092413215306539</c:v>
                </c:pt>
                <c:pt idx="3105">
                  <c:v>3.5092413215306539</c:v>
                </c:pt>
                <c:pt idx="3106">
                  <c:v>3.5120579070733591</c:v>
                </c:pt>
                <c:pt idx="3107">
                  <c:v>3.5120579070733591</c:v>
                </c:pt>
                <c:pt idx="3108">
                  <c:v>3.5148744926160642</c:v>
                </c:pt>
                <c:pt idx="3109">
                  <c:v>3.5148744926160642</c:v>
                </c:pt>
                <c:pt idx="3110">
                  <c:v>3.517691078158768</c:v>
                </c:pt>
                <c:pt idx="3111">
                  <c:v>3.517691078158768</c:v>
                </c:pt>
                <c:pt idx="3112">
                  <c:v>3.5205076637014741</c:v>
                </c:pt>
                <c:pt idx="3113">
                  <c:v>3.5205076637014741</c:v>
                </c:pt>
                <c:pt idx="3114">
                  <c:v>3.5233242492441801</c:v>
                </c:pt>
                <c:pt idx="3115">
                  <c:v>3.5233242492441801</c:v>
                </c:pt>
                <c:pt idx="3116">
                  <c:v>3.526140834786883</c:v>
                </c:pt>
                <c:pt idx="3117">
                  <c:v>3.526140834786883</c:v>
                </c:pt>
                <c:pt idx="3118">
                  <c:v>3.5289574203295881</c:v>
                </c:pt>
                <c:pt idx="3119">
                  <c:v>3.5289574203295881</c:v>
                </c:pt>
                <c:pt idx="3120">
                  <c:v>3.5317740058722928</c:v>
                </c:pt>
                <c:pt idx="3121">
                  <c:v>3.5317740058722928</c:v>
                </c:pt>
                <c:pt idx="3122">
                  <c:v>3.534590591414998</c:v>
                </c:pt>
                <c:pt idx="3123">
                  <c:v>3.534590591414998</c:v>
                </c:pt>
                <c:pt idx="3124">
                  <c:v>3.5374071769577018</c:v>
                </c:pt>
                <c:pt idx="3125">
                  <c:v>3.5374071769577018</c:v>
                </c:pt>
                <c:pt idx="3126">
                  <c:v>3.5402237625004078</c:v>
                </c:pt>
                <c:pt idx="3127">
                  <c:v>3.5402237625004078</c:v>
                </c:pt>
                <c:pt idx="3128">
                  <c:v>3.5430403480431121</c:v>
                </c:pt>
                <c:pt idx="3129">
                  <c:v>3.5430403480431121</c:v>
                </c:pt>
                <c:pt idx="3130">
                  <c:v>3.5458569335858101</c:v>
                </c:pt>
                <c:pt idx="3131">
                  <c:v>3.5458569335858101</c:v>
                </c:pt>
                <c:pt idx="3132">
                  <c:v>3.548673519128521</c:v>
                </c:pt>
                <c:pt idx="3133">
                  <c:v>3.548673519128521</c:v>
                </c:pt>
                <c:pt idx="3134">
                  <c:v>3.5514901046712262</c:v>
                </c:pt>
                <c:pt idx="3135">
                  <c:v>3.5514901046712262</c:v>
                </c:pt>
                <c:pt idx="3136">
                  <c:v>3.5543066902139309</c:v>
                </c:pt>
                <c:pt idx="3137">
                  <c:v>3.5543066902139309</c:v>
                </c:pt>
                <c:pt idx="3138">
                  <c:v>3.5571232757566369</c:v>
                </c:pt>
                <c:pt idx="3139">
                  <c:v>3.5571232757566369</c:v>
                </c:pt>
                <c:pt idx="3140">
                  <c:v>3.5599398612993411</c:v>
                </c:pt>
                <c:pt idx="3141">
                  <c:v>3.5599398612993411</c:v>
                </c:pt>
                <c:pt idx="3142">
                  <c:v>3.5627564468420458</c:v>
                </c:pt>
                <c:pt idx="3143">
                  <c:v>3.5627564468420458</c:v>
                </c:pt>
                <c:pt idx="3144">
                  <c:v>3.565573032384751</c:v>
                </c:pt>
                <c:pt idx="3145">
                  <c:v>3.565573032384751</c:v>
                </c:pt>
                <c:pt idx="3146">
                  <c:v>3.568389617927457</c:v>
                </c:pt>
                <c:pt idx="3147">
                  <c:v>3.568389617927457</c:v>
                </c:pt>
                <c:pt idx="3148">
                  <c:v>3.571206203470159</c:v>
                </c:pt>
                <c:pt idx="3149">
                  <c:v>3.571206203470159</c:v>
                </c:pt>
                <c:pt idx="3150">
                  <c:v>3.5740227890128651</c:v>
                </c:pt>
                <c:pt idx="3151">
                  <c:v>3.5740227890128651</c:v>
                </c:pt>
                <c:pt idx="3152">
                  <c:v>3.5768393745555702</c:v>
                </c:pt>
                <c:pt idx="3153">
                  <c:v>3.5768393745555702</c:v>
                </c:pt>
                <c:pt idx="3154">
                  <c:v>3.5796559600982678</c:v>
                </c:pt>
                <c:pt idx="3155">
                  <c:v>3.5796559600982678</c:v>
                </c:pt>
                <c:pt idx="3156">
                  <c:v>3.5824725456409801</c:v>
                </c:pt>
                <c:pt idx="3157">
                  <c:v>3.5824725456409801</c:v>
                </c:pt>
                <c:pt idx="3158">
                  <c:v>3.585289131183683</c:v>
                </c:pt>
                <c:pt idx="3159">
                  <c:v>3.585289131183683</c:v>
                </c:pt>
                <c:pt idx="3160">
                  <c:v>3.5881057167263899</c:v>
                </c:pt>
                <c:pt idx="3161">
                  <c:v>3.5881057167263899</c:v>
                </c:pt>
                <c:pt idx="3162">
                  <c:v>3.5909223022690941</c:v>
                </c:pt>
                <c:pt idx="3163">
                  <c:v>3.5909223022690941</c:v>
                </c:pt>
                <c:pt idx="3164">
                  <c:v>3.5937388878118002</c:v>
                </c:pt>
                <c:pt idx="3165">
                  <c:v>3.5937388878118002</c:v>
                </c:pt>
                <c:pt idx="3166">
                  <c:v>3.5965554733544969</c:v>
                </c:pt>
                <c:pt idx="3167">
                  <c:v>3.5965554733544969</c:v>
                </c:pt>
                <c:pt idx="3168">
                  <c:v>3.59937205889721</c:v>
                </c:pt>
                <c:pt idx="3169">
                  <c:v>3.59937205889721</c:v>
                </c:pt>
                <c:pt idx="3170">
                  <c:v>3.6021886444399138</c:v>
                </c:pt>
                <c:pt idx="3171">
                  <c:v>3.6021886444399138</c:v>
                </c:pt>
                <c:pt idx="3172">
                  <c:v>3.6050052299826181</c:v>
                </c:pt>
                <c:pt idx="3173">
                  <c:v>3.6050052299826181</c:v>
                </c:pt>
                <c:pt idx="3174">
                  <c:v>3.6078218155253232</c:v>
                </c:pt>
                <c:pt idx="3175">
                  <c:v>3.6078218155253232</c:v>
                </c:pt>
                <c:pt idx="3176">
                  <c:v>3.6106384010680261</c:v>
                </c:pt>
                <c:pt idx="3177">
                  <c:v>3.6106384010680261</c:v>
                </c:pt>
                <c:pt idx="3178">
                  <c:v>3.6134549866107331</c:v>
                </c:pt>
                <c:pt idx="3179">
                  <c:v>3.6134549866107331</c:v>
                </c:pt>
                <c:pt idx="3180">
                  <c:v>3.6162715721534382</c:v>
                </c:pt>
                <c:pt idx="3181">
                  <c:v>3.6162715721534382</c:v>
                </c:pt>
                <c:pt idx="3182">
                  <c:v>3.619088157696142</c:v>
                </c:pt>
                <c:pt idx="3183">
                  <c:v>3.619088157696142</c:v>
                </c:pt>
                <c:pt idx="3184">
                  <c:v>3.6219047432388471</c:v>
                </c:pt>
                <c:pt idx="3185">
                  <c:v>3.6219047432388471</c:v>
                </c:pt>
                <c:pt idx="3186">
                  <c:v>3.6247213287815532</c:v>
                </c:pt>
                <c:pt idx="3187">
                  <c:v>3.6247213287815532</c:v>
                </c:pt>
                <c:pt idx="3188">
                  <c:v>3.627537914324257</c:v>
                </c:pt>
                <c:pt idx="3189">
                  <c:v>3.627537914324257</c:v>
                </c:pt>
                <c:pt idx="3190">
                  <c:v>3.6303544998669621</c:v>
                </c:pt>
                <c:pt idx="3191">
                  <c:v>3.6303544998669621</c:v>
                </c:pt>
                <c:pt idx="3192">
                  <c:v>3.6331710854096668</c:v>
                </c:pt>
                <c:pt idx="3193">
                  <c:v>3.6331710854096668</c:v>
                </c:pt>
                <c:pt idx="3194">
                  <c:v>3.635987670952372</c:v>
                </c:pt>
                <c:pt idx="3195">
                  <c:v>3.635987670952372</c:v>
                </c:pt>
                <c:pt idx="3196">
                  <c:v>3.6388042564950762</c:v>
                </c:pt>
                <c:pt idx="3197">
                  <c:v>3.6388042564950762</c:v>
                </c:pt>
                <c:pt idx="3198">
                  <c:v>3.6416208420377818</c:v>
                </c:pt>
                <c:pt idx="3199">
                  <c:v>3.6416208420377818</c:v>
                </c:pt>
                <c:pt idx="3200">
                  <c:v>3.6444374275804861</c:v>
                </c:pt>
                <c:pt idx="3201">
                  <c:v>3.6444374275804861</c:v>
                </c:pt>
                <c:pt idx="3202">
                  <c:v>3.6472540131231912</c:v>
                </c:pt>
                <c:pt idx="3203">
                  <c:v>3.6472540131231912</c:v>
                </c:pt>
                <c:pt idx="3204">
                  <c:v>3.6500705986658959</c:v>
                </c:pt>
                <c:pt idx="3205">
                  <c:v>3.6500705986658959</c:v>
                </c:pt>
                <c:pt idx="3206">
                  <c:v>3.6528871842085961</c:v>
                </c:pt>
                <c:pt idx="3207">
                  <c:v>3.6528871842085961</c:v>
                </c:pt>
                <c:pt idx="3208">
                  <c:v>3.6557037697513062</c:v>
                </c:pt>
                <c:pt idx="3209">
                  <c:v>3.6557037697513062</c:v>
                </c:pt>
                <c:pt idx="3210">
                  <c:v>3.6585203552940109</c:v>
                </c:pt>
                <c:pt idx="3211">
                  <c:v>3.6585203552940109</c:v>
                </c:pt>
                <c:pt idx="3212">
                  <c:v>3.6613369408367151</c:v>
                </c:pt>
                <c:pt idx="3213">
                  <c:v>3.6613369408367151</c:v>
                </c:pt>
                <c:pt idx="3214">
                  <c:v>3.6641535263794198</c:v>
                </c:pt>
                <c:pt idx="3215">
                  <c:v>3.6641535263794198</c:v>
                </c:pt>
                <c:pt idx="3216">
                  <c:v>3.666970111922125</c:v>
                </c:pt>
                <c:pt idx="3217">
                  <c:v>3.666970111922125</c:v>
                </c:pt>
                <c:pt idx="3218">
                  <c:v>3.6697866974648301</c:v>
                </c:pt>
                <c:pt idx="3219">
                  <c:v>3.6697866974648301</c:v>
                </c:pt>
                <c:pt idx="3220">
                  <c:v>3.6726032830075339</c:v>
                </c:pt>
                <c:pt idx="3221">
                  <c:v>3.6726032830075339</c:v>
                </c:pt>
                <c:pt idx="3222">
                  <c:v>3.6754198685502391</c:v>
                </c:pt>
                <c:pt idx="3223">
                  <c:v>3.6754198685502391</c:v>
                </c:pt>
                <c:pt idx="3224">
                  <c:v>3.6782364540929442</c:v>
                </c:pt>
                <c:pt idx="3225">
                  <c:v>3.6782364540929442</c:v>
                </c:pt>
                <c:pt idx="3226">
                  <c:v>3.6810530396356471</c:v>
                </c:pt>
                <c:pt idx="3227">
                  <c:v>3.6810530396356471</c:v>
                </c:pt>
                <c:pt idx="3228">
                  <c:v>3.6838696251783531</c:v>
                </c:pt>
                <c:pt idx="3229">
                  <c:v>3.6838696251783531</c:v>
                </c:pt>
                <c:pt idx="3230">
                  <c:v>3.6866862107210601</c:v>
                </c:pt>
                <c:pt idx="3231">
                  <c:v>3.6866862107210601</c:v>
                </c:pt>
              </c:numCache>
            </c:numRef>
          </c:xVal>
          <c:yVal>
            <c:numRef>
              <c:f>Ametryn_HID!$B$1:$B$3232</c:f>
              <c:numCache>
                <c:formatCode>General</c:formatCode>
                <c:ptCount val="3232"/>
                <c:pt idx="0">
                  <c:v>0</c:v>
                </c:pt>
                <c:pt idx="1">
                  <c:v>3.7037037037037E-2</c:v>
                </c:pt>
                <c:pt idx="2">
                  <c:v>3.7037037037037E-2</c:v>
                </c:pt>
                <c:pt idx="3">
                  <c:v>0</c:v>
                </c:pt>
                <c:pt idx="4">
                  <c:v>0</c:v>
                </c:pt>
                <c:pt idx="5">
                  <c:v>3.7037037037037E-2</c:v>
                </c:pt>
                <c:pt idx="6">
                  <c:v>3.7037037037037E-2</c:v>
                </c:pt>
                <c:pt idx="7">
                  <c:v>0</c:v>
                </c:pt>
                <c:pt idx="8">
                  <c:v>0</c:v>
                </c:pt>
                <c:pt idx="9">
                  <c:v>3.7037037037037E-2</c:v>
                </c:pt>
                <c:pt idx="10">
                  <c:v>3.7037037037037E-2</c:v>
                </c:pt>
                <c:pt idx="11">
                  <c:v>0</c:v>
                </c:pt>
                <c:pt idx="12">
                  <c:v>0</c:v>
                </c:pt>
                <c:pt idx="13">
                  <c:v>3.7037037037037E-2</c:v>
                </c:pt>
                <c:pt idx="14">
                  <c:v>3.7037037037037E-2</c:v>
                </c:pt>
                <c:pt idx="15">
                  <c:v>0</c:v>
                </c:pt>
                <c:pt idx="16">
                  <c:v>0</c:v>
                </c:pt>
                <c:pt idx="17">
                  <c:v>3.7037037037037E-2</c:v>
                </c:pt>
                <c:pt idx="18">
                  <c:v>3.7037037037037E-2</c:v>
                </c:pt>
                <c:pt idx="19">
                  <c:v>0</c:v>
                </c:pt>
                <c:pt idx="20">
                  <c:v>0</c:v>
                </c:pt>
                <c:pt idx="21">
                  <c:v>3.7037037037037E-2</c:v>
                </c:pt>
                <c:pt idx="22">
                  <c:v>3.7037037037037E-2</c:v>
                </c:pt>
                <c:pt idx="23">
                  <c:v>0</c:v>
                </c:pt>
                <c:pt idx="24">
                  <c:v>0</c:v>
                </c:pt>
                <c:pt idx="25">
                  <c:v>3.7037037037037E-2</c:v>
                </c:pt>
                <c:pt idx="26">
                  <c:v>3.7037037037037E-2</c:v>
                </c:pt>
                <c:pt idx="27">
                  <c:v>0</c:v>
                </c:pt>
                <c:pt idx="28">
                  <c:v>0</c:v>
                </c:pt>
                <c:pt idx="29">
                  <c:v>3.7037037037037E-2</c:v>
                </c:pt>
                <c:pt idx="30">
                  <c:v>3.7037037037037E-2</c:v>
                </c:pt>
                <c:pt idx="31">
                  <c:v>0</c:v>
                </c:pt>
                <c:pt idx="32">
                  <c:v>0</c:v>
                </c:pt>
                <c:pt idx="33">
                  <c:v>3.7037037037037E-2</c:v>
                </c:pt>
                <c:pt idx="34">
                  <c:v>3.7037037037037E-2</c:v>
                </c:pt>
                <c:pt idx="35">
                  <c:v>0</c:v>
                </c:pt>
                <c:pt idx="36">
                  <c:v>0</c:v>
                </c:pt>
                <c:pt idx="37">
                  <c:v>3.7037037037037E-2</c:v>
                </c:pt>
                <c:pt idx="38">
                  <c:v>3.7037037037037E-2</c:v>
                </c:pt>
                <c:pt idx="39">
                  <c:v>0</c:v>
                </c:pt>
                <c:pt idx="40">
                  <c:v>0</c:v>
                </c:pt>
                <c:pt idx="41">
                  <c:v>3.7037037037037E-2</c:v>
                </c:pt>
                <c:pt idx="42">
                  <c:v>3.7037037037037E-2</c:v>
                </c:pt>
                <c:pt idx="43">
                  <c:v>0</c:v>
                </c:pt>
                <c:pt idx="44">
                  <c:v>0</c:v>
                </c:pt>
                <c:pt idx="45">
                  <c:v>3.7037037037037E-2</c:v>
                </c:pt>
                <c:pt idx="46">
                  <c:v>3.7037037037037E-2</c:v>
                </c:pt>
                <c:pt idx="47">
                  <c:v>0</c:v>
                </c:pt>
                <c:pt idx="48">
                  <c:v>0</c:v>
                </c:pt>
                <c:pt idx="49">
                  <c:v>3.7037037037037E-2</c:v>
                </c:pt>
                <c:pt idx="50">
                  <c:v>3.7037037037037E-2</c:v>
                </c:pt>
                <c:pt idx="51">
                  <c:v>0</c:v>
                </c:pt>
                <c:pt idx="52">
                  <c:v>0</c:v>
                </c:pt>
                <c:pt idx="53">
                  <c:v>3.7037037037037E-2</c:v>
                </c:pt>
                <c:pt idx="54">
                  <c:v>3.7037037037037E-2</c:v>
                </c:pt>
                <c:pt idx="55">
                  <c:v>0</c:v>
                </c:pt>
                <c:pt idx="56">
                  <c:v>0</c:v>
                </c:pt>
                <c:pt idx="57">
                  <c:v>3.7037037037037E-2</c:v>
                </c:pt>
                <c:pt idx="58">
                  <c:v>3.7037037037037E-2</c:v>
                </c:pt>
                <c:pt idx="59">
                  <c:v>0</c:v>
                </c:pt>
                <c:pt idx="60">
                  <c:v>0</c:v>
                </c:pt>
                <c:pt idx="61">
                  <c:v>3.7037037037037E-2</c:v>
                </c:pt>
                <c:pt idx="62">
                  <c:v>3.7037037037037E-2</c:v>
                </c:pt>
                <c:pt idx="63">
                  <c:v>0</c:v>
                </c:pt>
                <c:pt idx="64">
                  <c:v>0</c:v>
                </c:pt>
                <c:pt idx="65">
                  <c:v>3.7037037037037E-2</c:v>
                </c:pt>
                <c:pt idx="66">
                  <c:v>3.7037037037037E-2</c:v>
                </c:pt>
                <c:pt idx="67">
                  <c:v>0</c:v>
                </c:pt>
                <c:pt idx="68">
                  <c:v>0</c:v>
                </c:pt>
                <c:pt idx="69">
                  <c:v>3.7037037037037E-2</c:v>
                </c:pt>
                <c:pt idx="70">
                  <c:v>3.7037037037037E-2</c:v>
                </c:pt>
                <c:pt idx="71">
                  <c:v>0</c:v>
                </c:pt>
                <c:pt idx="72">
                  <c:v>0</c:v>
                </c:pt>
                <c:pt idx="73">
                  <c:v>3.7037037037037E-2</c:v>
                </c:pt>
                <c:pt idx="74">
                  <c:v>3.7037037037037E-2</c:v>
                </c:pt>
                <c:pt idx="75">
                  <c:v>0</c:v>
                </c:pt>
                <c:pt idx="76">
                  <c:v>0</c:v>
                </c:pt>
                <c:pt idx="77">
                  <c:v>3.7037037037037E-2</c:v>
                </c:pt>
                <c:pt idx="78">
                  <c:v>3.7037037037037E-2</c:v>
                </c:pt>
                <c:pt idx="79">
                  <c:v>0</c:v>
                </c:pt>
                <c:pt idx="80">
                  <c:v>0</c:v>
                </c:pt>
                <c:pt idx="81">
                  <c:v>3.7037037037037E-2</c:v>
                </c:pt>
                <c:pt idx="82">
                  <c:v>3.7037037037037E-2</c:v>
                </c:pt>
                <c:pt idx="83">
                  <c:v>0</c:v>
                </c:pt>
                <c:pt idx="84">
                  <c:v>0</c:v>
                </c:pt>
                <c:pt idx="85">
                  <c:v>3.7037037037037E-2</c:v>
                </c:pt>
                <c:pt idx="86">
                  <c:v>3.7037037037037E-2</c:v>
                </c:pt>
                <c:pt idx="87">
                  <c:v>0</c:v>
                </c:pt>
                <c:pt idx="88">
                  <c:v>0</c:v>
                </c:pt>
                <c:pt idx="89">
                  <c:v>3.7037037037037E-2</c:v>
                </c:pt>
                <c:pt idx="90">
                  <c:v>3.7037037037037E-2</c:v>
                </c:pt>
                <c:pt idx="91">
                  <c:v>0</c:v>
                </c:pt>
                <c:pt idx="92">
                  <c:v>0</c:v>
                </c:pt>
                <c:pt idx="93">
                  <c:v>3.7037037037037E-2</c:v>
                </c:pt>
                <c:pt idx="94">
                  <c:v>3.7037037037037E-2</c:v>
                </c:pt>
                <c:pt idx="95">
                  <c:v>0</c:v>
                </c:pt>
                <c:pt idx="96">
                  <c:v>0</c:v>
                </c:pt>
                <c:pt idx="97">
                  <c:v>3.7037037037037E-2</c:v>
                </c:pt>
                <c:pt idx="98">
                  <c:v>3.7037037037037E-2</c:v>
                </c:pt>
                <c:pt idx="99">
                  <c:v>0</c:v>
                </c:pt>
                <c:pt idx="100">
                  <c:v>0</c:v>
                </c:pt>
                <c:pt idx="101">
                  <c:v>3.7037037037037E-2</c:v>
                </c:pt>
                <c:pt idx="102">
                  <c:v>3.7037037037037E-2</c:v>
                </c:pt>
                <c:pt idx="103">
                  <c:v>0</c:v>
                </c:pt>
                <c:pt idx="104">
                  <c:v>0</c:v>
                </c:pt>
                <c:pt idx="105">
                  <c:v>3.7037037037037E-2</c:v>
                </c:pt>
                <c:pt idx="106">
                  <c:v>3.7037037037037E-2</c:v>
                </c:pt>
                <c:pt idx="107">
                  <c:v>0</c:v>
                </c:pt>
                <c:pt idx="108">
                  <c:v>0</c:v>
                </c:pt>
                <c:pt idx="109">
                  <c:v>3.7037037037037E-2</c:v>
                </c:pt>
                <c:pt idx="110">
                  <c:v>3.7037037037037E-2</c:v>
                </c:pt>
                <c:pt idx="111">
                  <c:v>0</c:v>
                </c:pt>
                <c:pt idx="112">
                  <c:v>0</c:v>
                </c:pt>
                <c:pt idx="113">
                  <c:v>3.7037037037037E-2</c:v>
                </c:pt>
                <c:pt idx="114">
                  <c:v>3.7037037037037E-2</c:v>
                </c:pt>
                <c:pt idx="115">
                  <c:v>0</c:v>
                </c:pt>
                <c:pt idx="116">
                  <c:v>0</c:v>
                </c:pt>
                <c:pt idx="117">
                  <c:v>3.7037037037037E-2</c:v>
                </c:pt>
                <c:pt idx="118">
                  <c:v>3.7037037037037E-2</c:v>
                </c:pt>
                <c:pt idx="119">
                  <c:v>0</c:v>
                </c:pt>
                <c:pt idx="120">
                  <c:v>0</c:v>
                </c:pt>
                <c:pt idx="121">
                  <c:v>3.7037037037037E-2</c:v>
                </c:pt>
                <c:pt idx="122">
                  <c:v>3.7037037037037E-2</c:v>
                </c:pt>
                <c:pt idx="123">
                  <c:v>0</c:v>
                </c:pt>
                <c:pt idx="124">
                  <c:v>0</c:v>
                </c:pt>
                <c:pt idx="125">
                  <c:v>3.7037037037037E-2</c:v>
                </c:pt>
                <c:pt idx="126">
                  <c:v>3.7037037037037E-2</c:v>
                </c:pt>
                <c:pt idx="127">
                  <c:v>0</c:v>
                </c:pt>
                <c:pt idx="128">
                  <c:v>0</c:v>
                </c:pt>
                <c:pt idx="129">
                  <c:v>3.7037037037037E-2</c:v>
                </c:pt>
                <c:pt idx="130">
                  <c:v>3.7037037037037E-2</c:v>
                </c:pt>
                <c:pt idx="131">
                  <c:v>0</c:v>
                </c:pt>
                <c:pt idx="132">
                  <c:v>0</c:v>
                </c:pt>
                <c:pt idx="133">
                  <c:v>3.7037037037037E-2</c:v>
                </c:pt>
                <c:pt idx="134">
                  <c:v>3.7037037037037E-2</c:v>
                </c:pt>
                <c:pt idx="135">
                  <c:v>0</c:v>
                </c:pt>
                <c:pt idx="136">
                  <c:v>0</c:v>
                </c:pt>
                <c:pt idx="137">
                  <c:v>3.7037037037037E-2</c:v>
                </c:pt>
                <c:pt idx="138">
                  <c:v>3.7037037037037E-2</c:v>
                </c:pt>
                <c:pt idx="139">
                  <c:v>0</c:v>
                </c:pt>
                <c:pt idx="140">
                  <c:v>0</c:v>
                </c:pt>
                <c:pt idx="141">
                  <c:v>3.7037037037037E-2</c:v>
                </c:pt>
                <c:pt idx="142">
                  <c:v>3.7037037037037E-2</c:v>
                </c:pt>
                <c:pt idx="143">
                  <c:v>0</c:v>
                </c:pt>
                <c:pt idx="144">
                  <c:v>0</c:v>
                </c:pt>
                <c:pt idx="145">
                  <c:v>3.7037037037037E-2</c:v>
                </c:pt>
                <c:pt idx="146">
                  <c:v>3.7037037037037E-2</c:v>
                </c:pt>
                <c:pt idx="147">
                  <c:v>0</c:v>
                </c:pt>
                <c:pt idx="148">
                  <c:v>0</c:v>
                </c:pt>
                <c:pt idx="149">
                  <c:v>3.7037037037037E-2</c:v>
                </c:pt>
                <c:pt idx="150">
                  <c:v>3.7037037037037E-2</c:v>
                </c:pt>
                <c:pt idx="151">
                  <c:v>0</c:v>
                </c:pt>
                <c:pt idx="152">
                  <c:v>0</c:v>
                </c:pt>
                <c:pt idx="153">
                  <c:v>3.7037037037037E-2</c:v>
                </c:pt>
                <c:pt idx="154">
                  <c:v>3.7037037037037E-2</c:v>
                </c:pt>
                <c:pt idx="155">
                  <c:v>0</c:v>
                </c:pt>
                <c:pt idx="156">
                  <c:v>0</c:v>
                </c:pt>
                <c:pt idx="157">
                  <c:v>3.7037037037037E-2</c:v>
                </c:pt>
                <c:pt idx="158">
                  <c:v>3.7037037037037E-2</c:v>
                </c:pt>
                <c:pt idx="159">
                  <c:v>0</c:v>
                </c:pt>
                <c:pt idx="160">
                  <c:v>0</c:v>
                </c:pt>
                <c:pt idx="161">
                  <c:v>3.7037037037037E-2</c:v>
                </c:pt>
                <c:pt idx="162">
                  <c:v>3.7037037037037E-2</c:v>
                </c:pt>
                <c:pt idx="163">
                  <c:v>0</c:v>
                </c:pt>
                <c:pt idx="164">
                  <c:v>0</c:v>
                </c:pt>
                <c:pt idx="165">
                  <c:v>3.7037037037037E-2</c:v>
                </c:pt>
                <c:pt idx="166">
                  <c:v>3.7037037037037E-2</c:v>
                </c:pt>
                <c:pt idx="167">
                  <c:v>0</c:v>
                </c:pt>
                <c:pt idx="168">
                  <c:v>0</c:v>
                </c:pt>
                <c:pt idx="169">
                  <c:v>3.7037037037037E-2</c:v>
                </c:pt>
                <c:pt idx="170">
                  <c:v>3.7037037037037E-2</c:v>
                </c:pt>
                <c:pt idx="171">
                  <c:v>0</c:v>
                </c:pt>
                <c:pt idx="172">
                  <c:v>0</c:v>
                </c:pt>
                <c:pt idx="173">
                  <c:v>3.7037037037037E-2</c:v>
                </c:pt>
                <c:pt idx="174">
                  <c:v>3.7037037037037E-2</c:v>
                </c:pt>
                <c:pt idx="175">
                  <c:v>0</c:v>
                </c:pt>
                <c:pt idx="176">
                  <c:v>0</c:v>
                </c:pt>
                <c:pt idx="177">
                  <c:v>3.7037037037037E-2</c:v>
                </c:pt>
                <c:pt idx="178">
                  <c:v>3.7037037037037E-2</c:v>
                </c:pt>
                <c:pt idx="179">
                  <c:v>0</c:v>
                </c:pt>
                <c:pt idx="180">
                  <c:v>0</c:v>
                </c:pt>
                <c:pt idx="181">
                  <c:v>3.7037037037037E-2</c:v>
                </c:pt>
                <c:pt idx="182">
                  <c:v>3.7037037037037E-2</c:v>
                </c:pt>
                <c:pt idx="183">
                  <c:v>0</c:v>
                </c:pt>
                <c:pt idx="184">
                  <c:v>0</c:v>
                </c:pt>
                <c:pt idx="185">
                  <c:v>3.7037037037037E-2</c:v>
                </c:pt>
                <c:pt idx="186">
                  <c:v>3.7037037037037E-2</c:v>
                </c:pt>
                <c:pt idx="187">
                  <c:v>0</c:v>
                </c:pt>
                <c:pt idx="188">
                  <c:v>0</c:v>
                </c:pt>
                <c:pt idx="189">
                  <c:v>3.7037037037037E-2</c:v>
                </c:pt>
                <c:pt idx="190">
                  <c:v>3.7037037037037E-2</c:v>
                </c:pt>
                <c:pt idx="191">
                  <c:v>0</c:v>
                </c:pt>
                <c:pt idx="192">
                  <c:v>0</c:v>
                </c:pt>
                <c:pt idx="193">
                  <c:v>3.7037037037037E-2</c:v>
                </c:pt>
                <c:pt idx="194">
                  <c:v>3.7037037037037E-2</c:v>
                </c:pt>
                <c:pt idx="195">
                  <c:v>0</c:v>
                </c:pt>
                <c:pt idx="196">
                  <c:v>0</c:v>
                </c:pt>
                <c:pt idx="197">
                  <c:v>3.7037037037037E-2</c:v>
                </c:pt>
                <c:pt idx="198">
                  <c:v>3.7037037037037E-2</c:v>
                </c:pt>
                <c:pt idx="199">
                  <c:v>0</c:v>
                </c:pt>
                <c:pt idx="200">
                  <c:v>0</c:v>
                </c:pt>
                <c:pt idx="201">
                  <c:v>3.7037037037037E-2</c:v>
                </c:pt>
                <c:pt idx="202">
                  <c:v>3.7037037037037E-2</c:v>
                </c:pt>
                <c:pt idx="203">
                  <c:v>0</c:v>
                </c:pt>
                <c:pt idx="204">
                  <c:v>0</c:v>
                </c:pt>
                <c:pt idx="205">
                  <c:v>3.7037037037037E-2</c:v>
                </c:pt>
                <c:pt idx="206">
                  <c:v>3.7037037037037E-2</c:v>
                </c:pt>
                <c:pt idx="207">
                  <c:v>0</c:v>
                </c:pt>
                <c:pt idx="208">
                  <c:v>0</c:v>
                </c:pt>
                <c:pt idx="209">
                  <c:v>3.7037037037037E-2</c:v>
                </c:pt>
                <c:pt idx="210">
                  <c:v>3.7037037037037E-2</c:v>
                </c:pt>
                <c:pt idx="211">
                  <c:v>0</c:v>
                </c:pt>
                <c:pt idx="212">
                  <c:v>0</c:v>
                </c:pt>
                <c:pt idx="213">
                  <c:v>3.7037037037037E-2</c:v>
                </c:pt>
                <c:pt idx="214">
                  <c:v>3.7037037037037E-2</c:v>
                </c:pt>
                <c:pt idx="215">
                  <c:v>0</c:v>
                </c:pt>
                <c:pt idx="216">
                  <c:v>0</c:v>
                </c:pt>
                <c:pt idx="217">
                  <c:v>3.7037037037037E-2</c:v>
                </c:pt>
                <c:pt idx="218">
                  <c:v>3.7037037037037E-2</c:v>
                </c:pt>
                <c:pt idx="219">
                  <c:v>0</c:v>
                </c:pt>
                <c:pt idx="220">
                  <c:v>0</c:v>
                </c:pt>
                <c:pt idx="221">
                  <c:v>3.7037037037037E-2</c:v>
                </c:pt>
                <c:pt idx="222">
                  <c:v>3.7037037037037E-2</c:v>
                </c:pt>
                <c:pt idx="223">
                  <c:v>0</c:v>
                </c:pt>
                <c:pt idx="224">
                  <c:v>0</c:v>
                </c:pt>
                <c:pt idx="225">
                  <c:v>3.7037037037037E-2</c:v>
                </c:pt>
                <c:pt idx="226">
                  <c:v>3.7037037037037E-2</c:v>
                </c:pt>
                <c:pt idx="227">
                  <c:v>0</c:v>
                </c:pt>
                <c:pt idx="228">
                  <c:v>0</c:v>
                </c:pt>
                <c:pt idx="229">
                  <c:v>3.7037037037037E-2</c:v>
                </c:pt>
                <c:pt idx="230">
                  <c:v>3.7037037037037E-2</c:v>
                </c:pt>
                <c:pt idx="231">
                  <c:v>0</c:v>
                </c:pt>
                <c:pt idx="232">
                  <c:v>0</c:v>
                </c:pt>
                <c:pt idx="233">
                  <c:v>3.7037037037037E-2</c:v>
                </c:pt>
                <c:pt idx="234">
                  <c:v>3.7037037037037E-2</c:v>
                </c:pt>
                <c:pt idx="235">
                  <c:v>0</c:v>
                </c:pt>
                <c:pt idx="236">
                  <c:v>0</c:v>
                </c:pt>
                <c:pt idx="237">
                  <c:v>3.7037037037037E-2</c:v>
                </c:pt>
                <c:pt idx="238">
                  <c:v>3.7037037037037E-2</c:v>
                </c:pt>
                <c:pt idx="239">
                  <c:v>0</c:v>
                </c:pt>
                <c:pt idx="240">
                  <c:v>0</c:v>
                </c:pt>
                <c:pt idx="241">
                  <c:v>3.7037037037037E-2</c:v>
                </c:pt>
                <c:pt idx="242">
                  <c:v>3.7037037037037E-2</c:v>
                </c:pt>
                <c:pt idx="243">
                  <c:v>0</c:v>
                </c:pt>
                <c:pt idx="244">
                  <c:v>0</c:v>
                </c:pt>
                <c:pt idx="245">
                  <c:v>3.7037037037037E-2</c:v>
                </c:pt>
                <c:pt idx="246">
                  <c:v>3.7037037037037E-2</c:v>
                </c:pt>
                <c:pt idx="247">
                  <c:v>0</c:v>
                </c:pt>
                <c:pt idx="248">
                  <c:v>0</c:v>
                </c:pt>
                <c:pt idx="249">
                  <c:v>3.7037037037037E-2</c:v>
                </c:pt>
                <c:pt idx="250">
                  <c:v>3.7037037037037E-2</c:v>
                </c:pt>
                <c:pt idx="251">
                  <c:v>0</c:v>
                </c:pt>
                <c:pt idx="252">
                  <c:v>0</c:v>
                </c:pt>
                <c:pt idx="253">
                  <c:v>3.7037037037037E-2</c:v>
                </c:pt>
                <c:pt idx="254">
                  <c:v>3.7037037037037E-2</c:v>
                </c:pt>
                <c:pt idx="255">
                  <c:v>0</c:v>
                </c:pt>
                <c:pt idx="256">
                  <c:v>0</c:v>
                </c:pt>
                <c:pt idx="257">
                  <c:v>3.7037037037037E-2</c:v>
                </c:pt>
                <c:pt idx="258">
                  <c:v>3.7037037037037E-2</c:v>
                </c:pt>
                <c:pt idx="259">
                  <c:v>0</c:v>
                </c:pt>
                <c:pt idx="260">
                  <c:v>0</c:v>
                </c:pt>
                <c:pt idx="261">
                  <c:v>3.7037037037037E-2</c:v>
                </c:pt>
                <c:pt idx="262">
                  <c:v>3.7037037037037E-2</c:v>
                </c:pt>
                <c:pt idx="263">
                  <c:v>0</c:v>
                </c:pt>
                <c:pt idx="264">
                  <c:v>0</c:v>
                </c:pt>
                <c:pt idx="265">
                  <c:v>3.7037037037037E-2</c:v>
                </c:pt>
                <c:pt idx="266">
                  <c:v>3.7037037037037E-2</c:v>
                </c:pt>
                <c:pt idx="267">
                  <c:v>0</c:v>
                </c:pt>
                <c:pt idx="268">
                  <c:v>0</c:v>
                </c:pt>
                <c:pt idx="269">
                  <c:v>3.7037037037037E-2</c:v>
                </c:pt>
                <c:pt idx="270">
                  <c:v>3.7037037037037E-2</c:v>
                </c:pt>
                <c:pt idx="271">
                  <c:v>0</c:v>
                </c:pt>
                <c:pt idx="272">
                  <c:v>0</c:v>
                </c:pt>
                <c:pt idx="273">
                  <c:v>3.7037037037037E-2</c:v>
                </c:pt>
                <c:pt idx="274">
                  <c:v>3.7037037037037E-2</c:v>
                </c:pt>
                <c:pt idx="275">
                  <c:v>0</c:v>
                </c:pt>
                <c:pt idx="276">
                  <c:v>0</c:v>
                </c:pt>
                <c:pt idx="277">
                  <c:v>3.7037037037037E-2</c:v>
                </c:pt>
                <c:pt idx="278">
                  <c:v>3.7037037037037E-2</c:v>
                </c:pt>
                <c:pt idx="279">
                  <c:v>0</c:v>
                </c:pt>
                <c:pt idx="280">
                  <c:v>0</c:v>
                </c:pt>
                <c:pt idx="281">
                  <c:v>3.7037037037037E-2</c:v>
                </c:pt>
                <c:pt idx="282">
                  <c:v>3.7037037037037E-2</c:v>
                </c:pt>
                <c:pt idx="283">
                  <c:v>0</c:v>
                </c:pt>
                <c:pt idx="284">
                  <c:v>0</c:v>
                </c:pt>
                <c:pt idx="285">
                  <c:v>3.7037037037037E-2</c:v>
                </c:pt>
                <c:pt idx="286">
                  <c:v>3.7037037037037E-2</c:v>
                </c:pt>
                <c:pt idx="287">
                  <c:v>0</c:v>
                </c:pt>
                <c:pt idx="288">
                  <c:v>0</c:v>
                </c:pt>
                <c:pt idx="289">
                  <c:v>3.7037037037037E-2</c:v>
                </c:pt>
                <c:pt idx="290">
                  <c:v>3.7037037037037E-2</c:v>
                </c:pt>
                <c:pt idx="291">
                  <c:v>0</c:v>
                </c:pt>
                <c:pt idx="292">
                  <c:v>0</c:v>
                </c:pt>
                <c:pt idx="293">
                  <c:v>3.7037037037037E-2</c:v>
                </c:pt>
                <c:pt idx="294">
                  <c:v>3.7037037037037E-2</c:v>
                </c:pt>
                <c:pt idx="295">
                  <c:v>0</c:v>
                </c:pt>
                <c:pt idx="296">
                  <c:v>0</c:v>
                </c:pt>
                <c:pt idx="297">
                  <c:v>3.7037037037037E-2</c:v>
                </c:pt>
                <c:pt idx="298">
                  <c:v>3.7037037037037E-2</c:v>
                </c:pt>
                <c:pt idx="299">
                  <c:v>0</c:v>
                </c:pt>
                <c:pt idx="300">
                  <c:v>0</c:v>
                </c:pt>
                <c:pt idx="301">
                  <c:v>3.7037037037037E-2</c:v>
                </c:pt>
                <c:pt idx="302">
                  <c:v>3.7037037037037E-2</c:v>
                </c:pt>
                <c:pt idx="303">
                  <c:v>0</c:v>
                </c:pt>
                <c:pt idx="304">
                  <c:v>0</c:v>
                </c:pt>
                <c:pt idx="305">
                  <c:v>3.7037037037037E-2</c:v>
                </c:pt>
                <c:pt idx="306">
                  <c:v>3.7037037037037E-2</c:v>
                </c:pt>
                <c:pt idx="307">
                  <c:v>0</c:v>
                </c:pt>
                <c:pt idx="308">
                  <c:v>0</c:v>
                </c:pt>
                <c:pt idx="309">
                  <c:v>3.7037037037037E-2</c:v>
                </c:pt>
                <c:pt idx="310">
                  <c:v>3.7037037037037E-2</c:v>
                </c:pt>
                <c:pt idx="311">
                  <c:v>0</c:v>
                </c:pt>
                <c:pt idx="312">
                  <c:v>0</c:v>
                </c:pt>
                <c:pt idx="313">
                  <c:v>3.7037037037037E-2</c:v>
                </c:pt>
                <c:pt idx="314">
                  <c:v>3.7037037037037E-2</c:v>
                </c:pt>
                <c:pt idx="315">
                  <c:v>0</c:v>
                </c:pt>
                <c:pt idx="316">
                  <c:v>0</c:v>
                </c:pt>
                <c:pt idx="317">
                  <c:v>3.7037037037037E-2</c:v>
                </c:pt>
                <c:pt idx="318">
                  <c:v>3.7037037037037E-2</c:v>
                </c:pt>
                <c:pt idx="319">
                  <c:v>0</c:v>
                </c:pt>
                <c:pt idx="320">
                  <c:v>0</c:v>
                </c:pt>
                <c:pt idx="321">
                  <c:v>3.7037037037037E-2</c:v>
                </c:pt>
                <c:pt idx="322">
                  <c:v>3.7037037037037E-2</c:v>
                </c:pt>
                <c:pt idx="323">
                  <c:v>0</c:v>
                </c:pt>
                <c:pt idx="324">
                  <c:v>0</c:v>
                </c:pt>
                <c:pt idx="325">
                  <c:v>3.7037037037037E-2</c:v>
                </c:pt>
                <c:pt idx="326">
                  <c:v>3.7037037037037E-2</c:v>
                </c:pt>
                <c:pt idx="327">
                  <c:v>0</c:v>
                </c:pt>
                <c:pt idx="328">
                  <c:v>0</c:v>
                </c:pt>
                <c:pt idx="329">
                  <c:v>3.7037037037037E-2</c:v>
                </c:pt>
                <c:pt idx="330">
                  <c:v>3.7037037037037E-2</c:v>
                </c:pt>
                <c:pt idx="331">
                  <c:v>0</c:v>
                </c:pt>
                <c:pt idx="332">
                  <c:v>0</c:v>
                </c:pt>
                <c:pt idx="333">
                  <c:v>3.7037037037037E-2</c:v>
                </c:pt>
                <c:pt idx="334">
                  <c:v>3.7037037037037E-2</c:v>
                </c:pt>
                <c:pt idx="335">
                  <c:v>0</c:v>
                </c:pt>
                <c:pt idx="336">
                  <c:v>0</c:v>
                </c:pt>
                <c:pt idx="337">
                  <c:v>3.7037037037037E-2</c:v>
                </c:pt>
                <c:pt idx="338">
                  <c:v>3.7037037037037E-2</c:v>
                </c:pt>
                <c:pt idx="339">
                  <c:v>0</c:v>
                </c:pt>
                <c:pt idx="340">
                  <c:v>0</c:v>
                </c:pt>
                <c:pt idx="341">
                  <c:v>3.7037037037037E-2</c:v>
                </c:pt>
                <c:pt idx="342">
                  <c:v>3.7037037037037E-2</c:v>
                </c:pt>
                <c:pt idx="343">
                  <c:v>0</c:v>
                </c:pt>
                <c:pt idx="344">
                  <c:v>0</c:v>
                </c:pt>
                <c:pt idx="345">
                  <c:v>3.7037037037037E-2</c:v>
                </c:pt>
                <c:pt idx="346">
                  <c:v>3.7037037037037E-2</c:v>
                </c:pt>
                <c:pt idx="347">
                  <c:v>0</c:v>
                </c:pt>
                <c:pt idx="348">
                  <c:v>0</c:v>
                </c:pt>
                <c:pt idx="349">
                  <c:v>3.7037037037037E-2</c:v>
                </c:pt>
                <c:pt idx="350">
                  <c:v>3.7037037037037E-2</c:v>
                </c:pt>
                <c:pt idx="351">
                  <c:v>0</c:v>
                </c:pt>
                <c:pt idx="352">
                  <c:v>0</c:v>
                </c:pt>
                <c:pt idx="353">
                  <c:v>3.7037037037037E-2</c:v>
                </c:pt>
                <c:pt idx="354">
                  <c:v>3.7037037037037E-2</c:v>
                </c:pt>
                <c:pt idx="355">
                  <c:v>0</c:v>
                </c:pt>
                <c:pt idx="356">
                  <c:v>0</c:v>
                </c:pt>
                <c:pt idx="357">
                  <c:v>3.7037037037037E-2</c:v>
                </c:pt>
                <c:pt idx="358">
                  <c:v>3.7037037037037E-2</c:v>
                </c:pt>
                <c:pt idx="359">
                  <c:v>0</c:v>
                </c:pt>
                <c:pt idx="360">
                  <c:v>0</c:v>
                </c:pt>
                <c:pt idx="361">
                  <c:v>3.7037037037037E-2</c:v>
                </c:pt>
                <c:pt idx="362">
                  <c:v>3.7037037037037E-2</c:v>
                </c:pt>
                <c:pt idx="363">
                  <c:v>0</c:v>
                </c:pt>
                <c:pt idx="364">
                  <c:v>0</c:v>
                </c:pt>
                <c:pt idx="365">
                  <c:v>3.7037037037037E-2</c:v>
                </c:pt>
                <c:pt idx="366">
                  <c:v>3.7037037037037E-2</c:v>
                </c:pt>
                <c:pt idx="367">
                  <c:v>0</c:v>
                </c:pt>
                <c:pt idx="368">
                  <c:v>0</c:v>
                </c:pt>
                <c:pt idx="369">
                  <c:v>3.7037037037037E-2</c:v>
                </c:pt>
                <c:pt idx="370">
                  <c:v>3.7037037037037E-2</c:v>
                </c:pt>
                <c:pt idx="371">
                  <c:v>0</c:v>
                </c:pt>
                <c:pt idx="372">
                  <c:v>0</c:v>
                </c:pt>
                <c:pt idx="373">
                  <c:v>3.7037037037037E-2</c:v>
                </c:pt>
                <c:pt idx="374">
                  <c:v>3.7037037037037E-2</c:v>
                </c:pt>
                <c:pt idx="375">
                  <c:v>0</c:v>
                </c:pt>
                <c:pt idx="376">
                  <c:v>0</c:v>
                </c:pt>
                <c:pt idx="377">
                  <c:v>3.7037037037037E-2</c:v>
                </c:pt>
                <c:pt idx="378">
                  <c:v>3.7037037037037E-2</c:v>
                </c:pt>
                <c:pt idx="379">
                  <c:v>0</c:v>
                </c:pt>
                <c:pt idx="380">
                  <c:v>0</c:v>
                </c:pt>
                <c:pt idx="381">
                  <c:v>3.7037037037037E-2</c:v>
                </c:pt>
                <c:pt idx="382">
                  <c:v>3.7037037037037E-2</c:v>
                </c:pt>
                <c:pt idx="383">
                  <c:v>0</c:v>
                </c:pt>
                <c:pt idx="384">
                  <c:v>0</c:v>
                </c:pt>
                <c:pt idx="385">
                  <c:v>3.7037037037037E-2</c:v>
                </c:pt>
                <c:pt idx="386">
                  <c:v>3.7037037037037E-2</c:v>
                </c:pt>
                <c:pt idx="387">
                  <c:v>0</c:v>
                </c:pt>
                <c:pt idx="388">
                  <c:v>0</c:v>
                </c:pt>
                <c:pt idx="389">
                  <c:v>3.7037037037037E-2</c:v>
                </c:pt>
                <c:pt idx="390">
                  <c:v>3.7037037037037E-2</c:v>
                </c:pt>
                <c:pt idx="391">
                  <c:v>0</c:v>
                </c:pt>
                <c:pt idx="392">
                  <c:v>0</c:v>
                </c:pt>
                <c:pt idx="393">
                  <c:v>3.7037037037037E-2</c:v>
                </c:pt>
                <c:pt idx="394">
                  <c:v>3.7037037037037E-2</c:v>
                </c:pt>
                <c:pt idx="395">
                  <c:v>0</c:v>
                </c:pt>
                <c:pt idx="396">
                  <c:v>0</c:v>
                </c:pt>
                <c:pt idx="397">
                  <c:v>3.7037037037037E-2</c:v>
                </c:pt>
                <c:pt idx="398">
                  <c:v>3.7037037037037E-2</c:v>
                </c:pt>
                <c:pt idx="399">
                  <c:v>0</c:v>
                </c:pt>
                <c:pt idx="400">
                  <c:v>0</c:v>
                </c:pt>
                <c:pt idx="401">
                  <c:v>3.7037037037037E-2</c:v>
                </c:pt>
                <c:pt idx="402">
                  <c:v>3.7037037037037E-2</c:v>
                </c:pt>
                <c:pt idx="403">
                  <c:v>0</c:v>
                </c:pt>
                <c:pt idx="404">
                  <c:v>0</c:v>
                </c:pt>
                <c:pt idx="405">
                  <c:v>0.11111111111111099</c:v>
                </c:pt>
                <c:pt idx="406">
                  <c:v>0.11111111111111099</c:v>
                </c:pt>
                <c:pt idx="407">
                  <c:v>0</c:v>
                </c:pt>
                <c:pt idx="408">
                  <c:v>0</c:v>
                </c:pt>
                <c:pt idx="409">
                  <c:v>0.11111111111111099</c:v>
                </c:pt>
                <c:pt idx="410">
                  <c:v>0.11111111111111099</c:v>
                </c:pt>
                <c:pt idx="411">
                  <c:v>0</c:v>
                </c:pt>
                <c:pt idx="412">
                  <c:v>0</c:v>
                </c:pt>
                <c:pt idx="413">
                  <c:v>0.11111111111111099</c:v>
                </c:pt>
                <c:pt idx="414">
                  <c:v>0.11111111111111099</c:v>
                </c:pt>
                <c:pt idx="415">
                  <c:v>0</c:v>
                </c:pt>
                <c:pt idx="416">
                  <c:v>0</c:v>
                </c:pt>
                <c:pt idx="417">
                  <c:v>0.11111111111111099</c:v>
                </c:pt>
                <c:pt idx="418">
                  <c:v>0.11111111111111099</c:v>
                </c:pt>
                <c:pt idx="419">
                  <c:v>0</c:v>
                </c:pt>
                <c:pt idx="420">
                  <c:v>0</c:v>
                </c:pt>
                <c:pt idx="421">
                  <c:v>0.11111111111111099</c:v>
                </c:pt>
                <c:pt idx="422">
                  <c:v>0.11111111111111099</c:v>
                </c:pt>
                <c:pt idx="423">
                  <c:v>0</c:v>
                </c:pt>
                <c:pt idx="424">
                  <c:v>0</c:v>
                </c:pt>
                <c:pt idx="425">
                  <c:v>0.11111111111111099</c:v>
                </c:pt>
                <c:pt idx="426">
                  <c:v>0.11111111111111099</c:v>
                </c:pt>
                <c:pt idx="427">
                  <c:v>0</c:v>
                </c:pt>
                <c:pt idx="428">
                  <c:v>0</c:v>
                </c:pt>
                <c:pt idx="429">
                  <c:v>0.11111111111111099</c:v>
                </c:pt>
                <c:pt idx="430">
                  <c:v>0.11111111111111099</c:v>
                </c:pt>
                <c:pt idx="431">
                  <c:v>0</c:v>
                </c:pt>
                <c:pt idx="432">
                  <c:v>0</c:v>
                </c:pt>
                <c:pt idx="433">
                  <c:v>0.11111111111111099</c:v>
                </c:pt>
                <c:pt idx="434">
                  <c:v>0.11111111111111099</c:v>
                </c:pt>
                <c:pt idx="435">
                  <c:v>0</c:v>
                </c:pt>
                <c:pt idx="436">
                  <c:v>0</c:v>
                </c:pt>
                <c:pt idx="437">
                  <c:v>0.11111111111111099</c:v>
                </c:pt>
                <c:pt idx="438">
                  <c:v>0.11111111111111099</c:v>
                </c:pt>
                <c:pt idx="439">
                  <c:v>0</c:v>
                </c:pt>
                <c:pt idx="440">
                  <c:v>0</c:v>
                </c:pt>
                <c:pt idx="441">
                  <c:v>0.11111111111111099</c:v>
                </c:pt>
                <c:pt idx="442">
                  <c:v>0.11111111111111099</c:v>
                </c:pt>
                <c:pt idx="443">
                  <c:v>0</c:v>
                </c:pt>
                <c:pt idx="444">
                  <c:v>0</c:v>
                </c:pt>
                <c:pt idx="445">
                  <c:v>0.11111111111111099</c:v>
                </c:pt>
                <c:pt idx="446">
                  <c:v>0.11111111111111099</c:v>
                </c:pt>
                <c:pt idx="447">
                  <c:v>0</c:v>
                </c:pt>
                <c:pt idx="448">
                  <c:v>0</c:v>
                </c:pt>
                <c:pt idx="449">
                  <c:v>0.11111111111111099</c:v>
                </c:pt>
                <c:pt idx="450">
                  <c:v>0.11111111111111099</c:v>
                </c:pt>
                <c:pt idx="451">
                  <c:v>0</c:v>
                </c:pt>
                <c:pt idx="452">
                  <c:v>0</c:v>
                </c:pt>
                <c:pt idx="453">
                  <c:v>0.11111111111111099</c:v>
                </c:pt>
                <c:pt idx="454">
                  <c:v>0.11111111111111099</c:v>
                </c:pt>
                <c:pt idx="455">
                  <c:v>0</c:v>
                </c:pt>
                <c:pt idx="456">
                  <c:v>0</c:v>
                </c:pt>
                <c:pt idx="457">
                  <c:v>0.11111111111111099</c:v>
                </c:pt>
                <c:pt idx="458">
                  <c:v>0.11111111111111099</c:v>
                </c:pt>
                <c:pt idx="459">
                  <c:v>0</c:v>
                </c:pt>
                <c:pt idx="460">
                  <c:v>0</c:v>
                </c:pt>
                <c:pt idx="461">
                  <c:v>0.11111111111111099</c:v>
                </c:pt>
                <c:pt idx="462">
                  <c:v>0.11111111111111099</c:v>
                </c:pt>
                <c:pt idx="463">
                  <c:v>0</c:v>
                </c:pt>
                <c:pt idx="464">
                  <c:v>0</c:v>
                </c:pt>
                <c:pt idx="465">
                  <c:v>0.11111111111111099</c:v>
                </c:pt>
                <c:pt idx="466">
                  <c:v>0.11111111111111099</c:v>
                </c:pt>
                <c:pt idx="467">
                  <c:v>0</c:v>
                </c:pt>
                <c:pt idx="468">
                  <c:v>0</c:v>
                </c:pt>
                <c:pt idx="469">
                  <c:v>0.11111111111111099</c:v>
                </c:pt>
                <c:pt idx="470">
                  <c:v>0.11111111111111099</c:v>
                </c:pt>
                <c:pt idx="471">
                  <c:v>0</c:v>
                </c:pt>
                <c:pt idx="472">
                  <c:v>0</c:v>
                </c:pt>
                <c:pt idx="473">
                  <c:v>0.11111111111111099</c:v>
                </c:pt>
                <c:pt idx="474">
                  <c:v>0.11111111111111099</c:v>
                </c:pt>
                <c:pt idx="475">
                  <c:v>0</c:v>
                </c:pt>
                <c:pt idx="476">
                  <c:v>0</c:v>
                </c:pt>
                <c:pt idx="477">
                  <c:v>0.11111111111111099</c:v>
                </c:pt>
                <c:pt idx="478">
                  <c:v>0.11111111111111099</c:v>
                </c:pt>
                <c:pt idx="479">
                  <c:v>0</c:v>
                </c:pt>
                <c:pt idx="480">
                  <c:v>0</c:v>
                </c:pt>
                <c:pt idx="481">
                  <c:v>0.11111111111111099</c:v>
                </c:pt>
                <c:pt idx="482">
                  <c:v>0.11111111111111099</c:v>
                </c:pt>
                <c:pt idx="483">
                  <c:v>0</c:v>
                </c:pt>
                <c:pt idx="484">
                  <c:v>0</c:v>
                </c:pt>
                <c:pt idx="485">
                  <c:v>0.11111111111111099</c:v>
                </c:pt>
                <c:pt idx="486">
                  <c:v>0.11111111111111099</c:v>
                </c:pt>
                <c:pt idx="487">
                  <c:v>0</c:v>
                </c:pt>
                <c:pt idx="488">
                  <c:v>0</c:v>
                </c:pt>
                <c:pt idx="489">
                  <c:v>0.11111111111111099</c:v>
                </c:pt>
                <c:pt idx="490">
                  <c:v>0.11111111111111099</c:v>
                </c:pt>
                <c:pt idx="491">
                  <c:v>0</c:v>
                </c:pt>
                <c:pt idx="492">
                  <c:v>0</c:v>
                </c:pt>
                <c:pt idx="493">
                  <c:v>0.11111111111111099</c:v>
                </c:pt>
                <c:pt idx="494">
                  <c:v>0.11111111111111099</c:v>
                </c:pt>
                <c:pt idx="495">
                  <c:v>0</c:v>
                </c:pt>
                <c:pt idx="496">
                  <c:v>0</c:v>
                </c:pt>
                <c:pt idx="497">
                  <c:v>0.11111111111111099</c:v>
                </c:pt>
                <c:pt idx="498">
                  <c:v>0.11111111111111099</c:v>
                </c:pt>
                <c:pt idx="499">
                  <c:v>0</c:v>
                </c:pt>
                <c:pt idx="500">
                  <c:v>0</c:v>
                </c:pt>
                <c:pt idx="501">
                  <c:v>0.11111111111111099</c:v>
                </c:pt>
                <c:pt idx="502">
                  <c:v>0.11111111111111099</c:v>
                </c:pt>
                <c:pt idx="503">
                  <c:v>0</c:v>
                </c:pt>
                <c:pt idx="504">
                  <c:v>0</c:v>
                </c:pt>
                <c:pt idx="505">
                  <c:v>0.11111111111111099</c:v>
                </c:pt>
                <c:pt idx="506">
                  <c:v>0.11111111111111099</c:v>
                </c:pt>
                <c:pt idx="507">
                  <c:v>0</c:v>
                </c:pt>
                <c:pt idx="508">
                  <c:v>0</c:v>
                </c:pt>
                <c:pt idx="509">
                  <c:v>0.11111111111111099</c:v>
                </c:pt>
                <c:pt idx="510">
                  <c:v>0.11111111111111099</c:v>
                </c:pt>
                <c:pt idx="511">
                  <c:v>0</c:v>
                </c:pt>
                <c:pt idx="512">
                  <c:v>0</c:v>
                </c:pt>
                <c:pt idx="513">
                  <c:v>0.11111111111111099</c:v>
                </c:pt>
                <c:pt idx="514">
                  <c:v>0.11111111111111099</c:v>
                </c:pt>
                <c:pt idx="515">
                  <c:v>0</c:v>
                </c:pt>
                <c:pt idx="516">
                  <c:v>0</c:v>
                </c:pt>
                <c:pt idx="517">
                  <c:v>0.11111111111111099</c:v>
                </c:pt>
                <c:pt idx="518">
                  <c:v>0.11111111111111099</c:v>
                </c:pt>
                <c:pt idx="519">
                  <c:v>0</c:v>
                </c:pt>
                <c:pt idx="520">
                  <c:v>0</c:v>
                </c:pt>
                <c:pt idx="521">
                  <c:v>0.11111111111111099</c:v>
                </c:pt>
                <c:pt idx="522">
                  <c:v>0.11111111111111099</c:v>
                </c:pt>
                <c:pt idx="523">
                  <c:v>0</c:v>
                </c:pt>
                <c:pt idx="524">
                  <c:v>0</c:v>
                </c:pt>
                <c:pt idx="525">
                  <c:v>0.11111111111111099</c:v>
                </c:pt>
                <c:pt idx="526">
                  <c:v>0.11111111111111099</c:v>
                </c:pt>
                <c:pt idx="527">
                  <c:v>0</c:v>
                </c:pt>
                <c:pt idx="528">
                  <c:v>0</c:v>
                </c:pt>
                <c:pt idx="529">
                  <c:v>0.11111111111111099</c:v>
                </c:pt>
                <c:pt idx="530">
                  <c:v>0.11111111111111099</c:v>
                </c:pt>
                <c:pt idx="531">
                  <c:v>0</c:v>
                </c:pt>
                <c:pt idx="532">
                  <c:v>0</c:v>
                </c:pt>
                <c:pt idx="533">
                  <c:v>0.11111111111111099</c:v>
                </c:pt>
                <c:pt idx="534">
                  <c:v>0.11111111111111099</c:v>
                </c:pt>
                <c:pt idx="535">
                  <c:v>0</c:v>
                </c:pt>
                <c:pt idx="536">
                  <c:v>0</c:v>
                </c:pt>
                <c:pt idx="537">
                  <c:v>0.11111111111111099</c:v>
                </c:pt>
                <c:pt idx="538">
                  <c:v>0.11111111111111099</c:v>
                </c:pt>
                <c:pt idx="539">
                  <c:v>0</c:v>
                </c:pt>
                <c:pt idx="540">
                  <c:v>0</c:v>
                </c:pt>
                <c:pt idx="541">
                  <c:v>0.11111111111111099</c:v>
                </c:pt>
                <c:pt idx="542">
                  <c:v>0.11111111111111099</c:v>
                </c:pt>
                <c:pt idx="543">
                  <c:v>0</c:v>
                </c:pt>
                <c:pt idx="544">
                  <c:v>0</c:v>
                </c:pt>
                <c:pt idx="545">
                  <c:v>0.11111111111111099</c:v>
                </c:pt>
                <c:pt idx="546">
                  <c:v>0.11111111111111099</c:v>
                </c:pt>
                <c:pt idx="547">
                  <c:v>0</c:v>
                </c:pt>
                <c:pt idx="548">
                  <c:v>0</c:v>
                </c:pt>
                <c:pt idx="549">
                  <c:v>0.11111111111111099</c:v>
                </c:pt>
                <c:pt idx="550">
                  <c:v>0.11111111111111099</c:v>
                </c:pt>
                <c:pt idx="551">
                  <c:v>0</c:v>
                </c:pt>
                <c:pt idx="552">
                  <c:v>0</c:v>
                </c:pt>
                <c:pt idx="553">
                  <c:v>0.11111111111111099</c:v>
                </c:pt>
                <c:pt idx="554">
                  <c:v>0.11111111111111099</c:v>
                </c:pt>
                <c:pt idx="555">
                  <c:v>0</c:v>
                </c:pt>
                <c:pt idx="556">
                  <c:v>0</c:v>
                </c:pt>
                <c:pt idx="557">
                  <c:v>0.11111111111111099</c:v>
                </c:pt>
                <c:pt idx="558">
                  <c:v>0.11111111111111099</c:v>
                </c:pt>
                <c:pt idx="559">
                  <c:v>0</c:v>
                </c:pt>
                <c:pt idx="560">
                  <c:v>0</c:v>
                </c:pt>
                <c:pt idx="561">
                  <c:v>0.11111111111111099</c:v>
                </c:pt>
                <c:pt idx="562">
                  <c:v>0.11111111111111099</c:v>
                </c:pt>
                <c:pt idx="563">
                  <c:v>0</c:v>
                </c:pt>
                <c:pt idx="564">
                  <c:v>0</c:v>
                </c:pt>
                <c:pt idx="565">
                  <c:v>0.11111111111111099</c:v>
                </c:pt>
                <c:pt idx="566">
                  <c:v>0.11111111111111099</c:v>
                </c:pt>
                <c:pt idx="567">
                  <c:v>0</c:v>
                </c:pt>
                <c:pt idx="568">
                  <c:v>0</c:v>
                </c:pt>
                <c:pt idx="569">
                  <c:v>0.11111111111111099</c:v>
                </c:pt>
                <c:pt idx="570">
                  <c:v>0.11111111111111099</c:v>
                </c:pt>
                <c:pt idx="571">
                  <c:v>0</c:v>
                </c:pt>
                <c:pt idx="572">
                  <c:v>0</c:v>
                </c:pt>
                <c:pt idx="573">
                  <c:v>0.11111111111111099</c:v>
                </c:pt>
                <c:pt idx="574">
                  <c:v>0.11111111111111099</c:v>
                </c:pt>
                <c:pt idx="575">
                  <c:v>0</c:v>
                </c:pt>
                <c:pt idx="576">
                  <c:v>0</c:v>
                </c:pt>
                <c:pt idx="577">
                  <c:v>0.11111111111111099</c:v>
                </c:pt>
                <c:pt idx="578">
                  <c:v>0.11111111111111099</c:v>
                </c:pt>
                <c:pt idx="579">
                  <c:v>0</c:v>
                </c:pt>
                <c:pt idx="580">
                  <c:v>0</c:v>
                </c:pt>
                <c:pt idx="581">
                  <c:v>0.11111111111111099</c:v>
                </c:pt>
                <c:pt idx="582">
                  <c:v>0.11111111111111099</c:v>
                </c:pt>
                <c:pt idx="583">
                  <c:v>0</c:v>
                </c:pt>
                <c:pt idx="584">
                  <c:v>0</c:v>
                </c:pt>
                <c:pt idx="585">
                  <c:v>0.11111111111111099</c:v>
                </c:pt>
                <c:pt idx="586">
                  <c:v>0.11111111111111099</c:v>
                </c:pt>
                <c:pt idx="587">
                  <c:v>0</c:v>
                </c:pt>
                <c:pt idx="588">
                  <c:v>0</c:v>
                </c:pt>
                <c:pt idx="589">
                  <c:v>0.11111111111111099</c:v>
                </c:pt>
                <c:pt idx="590">
                  <c:v>0.11111111111111099</c:v>
                </c:pt>
                <c:pt idx="591">
                  <c:v>0</c:v>
                </c:pt>
                <c:pt idx="592">
                  <c:v>0</c:v>
                </c:pt>
                <c:pt idx="593">
                  <c:v>0.11111111111111099</c:v>
                </c:pt>
                <c:pt idx="594">
                  <c:v>0.11111111111111099</c:v>
                </c:pt>
                <c:pt idx="595">
                  <c:v>0</c:v>
                </c:pt>
                <c:pt idx="596">
                  <c:v>0</c:v>
                </c:pt>
                <c:pt idx="597">
                  <c:v>0.11111111111111099</c:v>
                </c:pt>
                <c:pt idx="598">
                  <c:v>0.11111111111111099</c:v>
                </c:pt>
                <c:pt idx="599">
                  <c:v>0</c:v>
                </c:pt>
                <c:pt idx="600">
                  <c:v>0</c:v>
                </c:pt>
                <c:pt idx="601">
                  <c:v>0.11111111111111099</c:v>
                </c:pt>
                <c:pt idx="602">
                  <c:v>0.11111111111111099</c:v>
                </c:pt>
                <c:pt idx="603">
                  <c:v>0</c:v>
                </c:pt>
                <c:pt idx="604">
                  <c:v>0</c:v>
                </c:pt>
                <c:pt idx="605">
                  <c:v>0.11111111111111099</c:v>
                </c:pt>
                <c:pt idx="606">
                  <c:v>0.11111111111111099</c:v>
                </c:pt>
                <c:pt idx="607">
                  <c:v>0</c:v>
                </c:pt>
                <c:pt idx="608">
                  <c:v>0</c:v>
                </c:pt>
                <c:pt idx="609">
                  <c:v>0.11111111111111099</c:v>
                </c:pt>
                <c:pt idx="610">
                  <c:v>0.11111111111111099</c:v>
                </c:pt>
                <c:pt idx="611">
                  <c:v>0</c:v>
                </c:pt>
                <c:pt idx="612">
                  <c:v>0</c:v>
                </c:pt>
                <c:pt idx="613">
                  <c:v>0.11111111111111099</c:v>
                </c:pt>
                <c:pt idx="614">
                  <c:v>0.11111111111111099</c:v>
                </c:pt>
                <c:pt idx="615">
                  <c:v>0</c:v>
                </c:pt>
                <c:pt idx="616">
                  <c:v>0</c:v>
                </c:pt>
                <c:pt idx="617">
                  <c:v>0.11111111111111099</c:v>
                </c:pt>
                <c:pt idx="618">
                  <c:v>0.11111111111111099</c:v>
                </c:pt>
                <c:pt idx="619">
                  <c:v>0</c:v>
                </c:pt>
                <c:pt idx="620">
                  <c:v>0</c:v>
                </c:pt>
                <c:pt idx="621">
                  <c:v>0.11111111111111099</c:v>
                </c:pt>
                <c:pt idx="622">
                  <c:v>0.11111111111111099</c:v>
                </c:pt>
                <c:pt idx="623">
                  <c:v>0</c:v>
                </c:pt>
                <c:pt idx="624">
                  <c:v>0</c:v>
                </c:pt>
                <c:pt idx="625">
                  <c:v>0.11111111111111099</c:v>
                </c:pt>
                <c:pt idx="626">
                  <c:v>0.11111111111111099</c:v>
                </c:pt>
                <c:pt idx="627">
                  <c:v>0</c:v>
                </c:pt>
                <c:pt idx="628">
                  <c:v>0</c:v>
                </c:pt>
                <c:pt idx="629">
                  <c:v>0.11111111111111099</c:v>
                </c:pt>
                <c:pt idx="630">
                  <c:v>0.11111111111111099</c:v>
                </c:pt>
                <c:pt idx="631">
                  <c:v>0</c:v>
                </c:pt>
                <c:pt idx="632">
                  <c:v>0</c:v>
                </c:pt>
                <c:pt idx="633">
                  <c:v>0.11111111111111099</c:v>
                </c:pt>
                <c:pt idx="634">
                  <c:v>0.11111111111111099</c:v>
                </c:pt>
                <c:pt idx="635">
                  <c:v>0</c:v>
                </c:pt>
                <c:pt idx="636">
                  <c:v>0</c:v>
                </c:pt>
                <c:pt idx="637">
                  <c:v>0.11111111111111099</c:v>
                </c:pt>
                <c:pt idx="638">
                  <c:v>0.11111111111111099</c:v>
                </c:pt>
                <c:pt idx="639">
                  <c:v>0</c:v>
                </c:pt>
                <c:pt idx="640">
                  <c:v>0</c:v>
                </c:pt>
                <c:pt idx="641">
                  <c:v>0.11111111111111099</c:v>
                </c:pt>
                <c:pt idx="642">
                  <c:v>0.11111111111111099</c:v>
                </c:pt>
                <c:pt idx="643">
                  <c:v>0</c:v>
                </c:pt>
                <c:pt idx="644">
                  <c:v>0</c:v>
                </c:pt>
                <c:pt idx="645">
                  <c:v>0.11111111111111099</c:v>
                </c:pt>
                <c:pt idx="646">
                  <c:v>0.11111111111111099</c:v>
                </c:pt>
                <c:pt idx="647">
                  <c:v>0</c:v>
                </c:pt>
                <c:pt idx="648">
                  <c:v>0</c:v>
                </c:pt>
                <c:pt idx="649">
                  <c:v>0.11111111111111099</c:v>
                </c:pt>
                <c:pt idx="650">
                  <c:v>0.11111111111111099</c:v>
                </c:pt>
                <c:pt idx="651">
                  <c:v>0</c:v>
                </c:pt>
                <c:pt idx="652">
                  <c:v>0</c:v>
                </c:pt>
                <c:pt idx="653">
                  <c:v>0.11111111111111099</c:v>
                </c:pt>
                <c:pt idx="654">
                  <c:v>0.11111111111111099</c:v>
                </c:pt>
                <c:pt idx="655">
                  <c:v>0</c:v>
                </c:pt>
                <c:pt idx="656">
                  <c:v>0</c:v>
                </c:pt>
                <c:pt idx="657">
                  <c:v>0.11111111111111099</c:v>
                </c:pt>
                <c:pt idx="658">
                  <c:v>0.11111111111111099</c:v>
                </c:pt>
                <c:pt idx="659">
                  <c:v>0</c:v>
                </c:pt>
                <c:pt idx="660">
                  <c:v>0</c:v>
                </c:pt>
                <c:pt idx="661">
                  <c:v>0.11111111111111099</c:v>
                </c:pt>
                <c:pt idx="662">
                  <c:v>0.11111111111111099</c:v>
                </c:pt>
                <c:pt idx="663">
                  <c:v>0</c:v>
                </c:pt>
                <c:pt idx="664">
                  <c:v>0</c:v>
                </c:pt>
                <c:pt idx="665">
                  <c:v>0.11111111111111099</c:v>
                </c:pt>
                <c:pt idx="666">
                  <c:v>0.11111111111111099</c:v>
                </c:pt>
                <c:pt idx="667">
                  <c:v>0</c:v>
                </c:pt>
                <c:pt idx="668">
                  <c:v>0</c:v>
                </c:pt>
                <c:pt idx="669">
                  <c:v>0.11111111111111099</c:v>
                </c:pt>
                <c:pt idx="670">
                  <c:v>0.11111111111111099</c:v>
                </c:pt>
                <c:pt idx="671">
                  <c:v>0</c:v>
                </c:pt>
                <c:pt idx="672">
                  <c:v>0</c:v>
                </c:pt>
                <c:pt idx="673">
                  <c:v>0.11111111111111099</c:v>
                </c:pt>
                <c:pt idx="674">
                  <c:v>0.11111111111111099</c:v>
                </c:pt>
                <c:pt idx="675">
                  <c:v>0</c:v>
                </c:pt>
                <c:pt idx="676">
                  <c:v>0</c:v>
                </c:pt>
                <c:pt idx="677">
                  <c:v>0.11111111111111099</c:v>
                </c:pt>
                <c:pt idx="678">
                  <c:v>0.11111111111111099</c:v>
                </c:pt>
                <c:pt idx="679">
                  <c:v>0</c:v>
                </c:pt>
                <c:pt idx="680">
                  <c:v>0</c:v>
                </c:pt>
                <c:pt idx="681">
                  <c:v>0.11111111111111099</c:v>
                </c:pt>
                <c:pt idx="682">
                  <c:v>0.11111111111111099</c:v>
                </c:pt>
                <c:pt idx="683">
                  <c:v>0</c:v>
                </c:pt>
                <c:pt idx="684">
                  <c:v>0</c:v>
                </c:pt>
                <c:pt idx="685">
                  <c:v>0.11111111111111099</c:v>
                </c:pt>
                <c:pt idx="686">
                  <c:v>0.11111111111111099</c:v>
                </c:pt>
                <c:pt idx="687">
                  <c:v>0</c:v>
                </c:pt>
                <c:pt idx="688">
                  <c:v>0</c:v>
                </c:pt>
                <c:pt idx="689">
                  <c:v>0.11111111111111099</c:v>
                </c:pt>
                <c:pt idx="690">
                  <c:v>0.11111111111111099</c:v>
                </c:pt>
                <c:pt idx="691">
                  <c:v>0</c:v>
                </c:pt>
                <c:pt idx="692">
                  <c:v>0</c:v>
                </c:pt>
                <c:pt idx="693">
                  <c:v>0.11111111111111099</c:v>
                </c:pt>
                <c:pt idx="694">
                  <c:v>0.11111111111111099</c:v>
                </c:pt>
                <c:pt idx="695">
                  <c:v>0</c:v>
                </c:pt>
                <c:pt idx="696">
                  <c:v>0</c:v>
                </c:pt>
                <c:pt idx="697">
                  <c:v>0.11111111111111099</c:v>
                </c:pt>
                <c:pt idx="698">
                  <c:v>0.11111111111111099</c:v>
                </c:pt>
                <c:pt idx="699">
                  <c:v>0</c:v>
                </c:pt>
                <c:pt idx="700">
                  <c:v>0</c:v>
                </c:pt>
                <c:pt idx="701">
                  <c:v>0.11111111111111099</c:v>
                </c:pt>
                <c:pt idx="702">
                  <c:v>0.11111111111111099</c:v>
                </c:pt>
                <c:pt idx="703">
                  <c:v>0</c:v>
                </c:pt>
                <c:pt idx="704">
                  <c:v>0</c:v>
                </c:pt>
                <c:pt idx="705">
                  <c:v>0.11111111111111099</c:v>
                </c:pt>
                <c:pt idx="706">
                  <c:v>0.11111111111111099</c:v>
                </c:pt>
                <c:pt idx="707">
                  <c:v>0</c:v>
                </c:pt>
                <c:pt idx="708">
                  <c:v>0</c:v>
                </c:pt>
                <c:pt idx="709">
                  <c:v>0.11111111111111099</c:v>
                </c:pt>
                <c:pt idx="710">
                  <c:v>0.11111111111111099</c:v>
                </c:pt>
                <c:pt idx="711">
                  <c:v>0</c:v>
                </c:pt>
                <c:pt idx="712">
                  <c:v>0</c:v>
                </c:pt>
                <c:pt idx="713">
                  <c:v>0.11111111111111099</c:v>
                </c:pt>
                <c:pt idx="714">
                  <c:v>0.11111111111111099</c:v>
                </c:pt>
                <c:pt idx="715">
                  <c:v>0</c:v>
                </c:pt>
                <c:pt idx="716">
                  <c:v>0</c:v>
                </c:pt>
                <c:pt idx="717">
                  <c:v>0.11111111111111099</c:v>
                </c:pt>
                <c:pt idx="718">
                  <c:v>0.11111111111111099</c:v>
                </c:pt>
                <c:pt idx="719">
                  <c:v>0</c:v>
                </c:pt>
                <c:pt idx="720">
                  <c:v>0</c:v>
                </c:pt>
                <c:pt idx="721">
                  <c:v>0.11111111111111099</c:v>
                </c:pt>
                <c:pt idx="722">
                  <c:v>0.11111111111111099</c:v>
                </c:pt>
                <c:pt idx="723">
                  <c:v>0</c:v>
                </c:pt>
                <c:pt idx="724">
                  <c:v>0</c:v>
                </c:pt>
                <c:pt idx="725">
                  <c:v>0.11111111111111099</c:v>
                </c:pt>
                <c:pt idx="726">
                  <c:v>0.11111111111111099</c:v>
                </c:pt>
                <c:pt idx="727">
                  <c:v>0</c:v>
                </c:pt>
                <c:pt idx="728">
                  <c:v>0</c:v>
                </c:pt>
                <c:pt idx="729">
                  <c:v>0.11111111111111099</c:v>
                </c:pt>
                <c:pt idx="730">
                  <c:v>0.11111111111111099</c:v>
                </c:pt>
                <c:pt idx="731">
                  <c:v>0</c:v>
                </c:pt>
                <c:pt idx="732">
                  <c:v>0</c:v>
                </c:pt>
                <c:pt idx="733">
                  <c:v>0.11111111111111099</c:v>
                </c:pt>
                <c:pt idx="734">
                  <c:v>0.11111111111111099</c:v>
                </c:pt>
                <c:pt idx="735">
                  <c:v>0</c:v>
                </c:pt>
                <c:pt idx="736">
                  <c:v>0</c:v>
                </c:pt>
                <c:pt idx="737">
                  <c:v>0.11111111111111099</c:v>
                </c:pt>
                <c:pt idx="738">
                  <c:v>0.11111111111111099</c:v>
                </c:pt>
                <c:pt idx="739">
                  <c:v>0</c:v>
                </c:pt>
                <c:pt idx="740">
                  <c:v>0</c:v>
                </c:pt>
                <c:pt idx="741">
                  <c:v>0.11111111111111099</c:v>
                </c:pt>
                <c:pt idx="742">
                  <c:v>0.11111111111111099</c:v>
                </c:pt>
                <c:pt idx="743">
                  <c:v>0</c:v>
                </c:pt>
                <c:pt idx="744">
                  <c:v>0</c:v>
                </c:pt>
                <c:pt idx="745">
                  <c:v>0.11111111111111099</c:v>
                </c:pt>
                <c:pt idx="746">
                  <c:v>0.11111111111111099</c:v>
                </c:pt>
                <c:pt idx="747">
                  <c:v>0</c:v>
                </c:pt>
                <c:pt idx="748">
                  <c:v>0</c:v>
                </c:pt>
                <c:pt idx="749">
                  <c:v>0.11111111111111099</c:v>
                </c:pt>
                <c:pt idx="750">
                  <c:v>0.11111111111111099</c:v>
                </c:pt>
                <c:pt idx="751">
                  <c:v>0</c:v>
                </c:pt>
                <c:pt idx="752">
                  <c:v>0</c:v>
                </c:pt>
                <c:pt idx="753">
                  <c:v>0.11111111111111099</c:v>
                </c:pt>
                <c:pt idx="754">
                  <c:v>0.11111111111111099</c:v>
                </c:pt>
                <c:pt idx="755">
                  <c:v>0</c:v>
                </c:pt>
                <c:pt idx="756">
                  <c:v>0</c:v>
                </c:pt>
                <c:pt idx="757">
                  <c:v>0.11111111111111099</c:v>
                </c:pt>
                <c:pt idx="758">
                  <c:v>0.11111111111111099</c:v>
                </c:pt>
                <c:pt idx="759">
                  <c:v>0</c:v>
                </c:pt>
                <c:pt idx="760">
                  <c:v>0</c:v>
                </c:pt>
                <c:pt idx="761">
                  <c:v>0.11111111111111099</c:v>
                </c:pt>
                <c:pt idx="762">
                  <c:v>0.11111111111111099</c:v>
                </c:pt>
                <c:pt idx="763">
                  <c:v>0</c:v>
                </c:pt>
                <c:pt idx="764">
                  <c:v>0</c:v>
                </c:pt>
                <c:pt idx="765">
                  <c:v>0.11111111111111099</c:v>
                </c:pt>
                <c:pt idx="766">
                  <c:v>0.11111111111111099</c:v>
                </c:pt>
                <c:pt idx="767">
                  <c:v>0</c:v>
                </c:pt>
                <c:pt idx="768">
                  <c:v>0</c:v>
                </c:pt>
                <c:pt idx="769">
                  <c:v>0.11111111111111099</c:v>
                </c:pt>
                <c:pt idx="770">
                  <c:v>0.11111111111111099</c:v>
                </c:pt>
                <c:pt idx="771">
                  <c:v>0</c:v>
                </c:pt>
                <c:pt idx="772">
                  <c:v>0</c:v>
                </c:pt>
                <c:pt idx="773">
                  <c:v>0.11111111111111099</c:v>
                </c:pt>
                <c:pt idx="774">
                  <c:v>0.11111111111111099</c:v>
                </c:pt>
                <c:pt idx="775">
                  <c:v>0</c:v>
                </c:pt>
                <c:pt idx="776">
                  <c:v>0</c:v>
                </c:pt>
                <c:pt idx="777">
                  <c:v>0.11111111111111099</c:v>
                </c:pt>
                <c:pt idx="778">
                  <c:v>0.11111111111111099</c:v>
                </c:pt>
                <c:pt idx="779">
                  <c:v>0</c:v>
                </c:pt>
                <c:pt idx="780">
                  <c:v>0</c:v>
                </c:pt>
                <c:pt idx="781">
                  <c:v>0.11111111111111099</c:v>
                </c:pt>
                <c:pt idx="782">
                  <c:v>0.11111111111111099</c:v>
                </c:pt>
                <c:pt idx="783">
                  <c:v>0</c:v>
                </c:pt>
                <c:pt idx="784">
                  <c:v>0</c:v>
                </c:pt>
                <c:pt idx="785">
                  <c:v>0.11111111111111099</c:v>
                </c:pt>
                <c:pt idx="786">
                  <c:v>0.11111111111111099</c:v>
                </c:pt>
                <c:pt idx="787">
                  <c:v>0</c:v>
                </c:pt>
                <c:pt idx="788">
                  <c:v>0</c:v>
                </c:pt>
                <c:pt idx="789">
                  <c:v>0.11111111111111099</c:v>
                </c:pt>
                <c:pt idx="790">
                  <c:v>0.11111111111111099</c:v>
                </c:pt>
                <c:pt idx="791">
                  <c:v>0</c:v>
                </c:pt>
                <c:pt idx="792">
                  <c:v>0</c:v>
                </c:pt>
                <c:pt idx="793">
                  <c:v>0.11111111111111099</c:v>
                </c:pt>
                <c:pt idx="794">
                  <c:v>0.11111111111111099</c:v>
                </c:pt>
                <c:pt idx="795">
                  <c:v>0</c:v>
                </c:pt>
                <c:pt idx="796">
                  <c:v>0</c:v>
                </c:pt>
                <c:pt idx="797">
                  <c:v>0.11111111111111099</c:v>
                </c:pt>
                <c:pt idx="798">
                  <c:v>0.11111111111111099</c:v>
                </c:pt>
                <c:pt idx="799">
                  <c:v>0</c:v>
                </c:pt>
                <c:pt idx="800">
                  <c:v>0</c:v>
                </c:pt>
                <c:pt idx="801">
                  <c:v>0.11111111111111099</c:v>
                </c:pt>
                <c:pt idx="802">
                  <c:v>0.11111111111111099</c:v>
                </c:pt>
                <c:pt idx="803">
                  <c:v>0</c:v>
                </c:pt>
                <c:pt idx="804">
                  <c:v>0</c:v>
                </c:pt>
                <c:pt idx="805">
                  <c:v>0.11111111111111099</c:v>
                </c:pt>
                <c:pt idx="806">
                  <c:v>0.11111111111111099</c:v>
                </c:pt>
                <c:pt idx="807">
                  <c:v>0</c:v>
                </c:pt>
                <c:pt idx="808">
                  <c:v>0</c:v>
                </c:pt>
                <c:pt idx="809">
                  <c:v>0.296296296296296</c:v>
                </c:pt>
                <c:pt idx="810">
                  <c:v>0.296296296296296</c:v>
                </c:pt>
                <c:pt idx="811">
                  <c:v>0</c:v>
                </c:pt>
                <c:pt idx="812">
                  <c:v>0</c:v>
                </c:pt>
                <c:pt idx="813">
                  <c:v>0.296296296296296</c:v>
                </c:pt>
                <c:pt idx="814">
                  <c:v>0.296296296296296</c:v>
                </c:pt>
                <c:pt idx="815">
                  <c:v>0</c:v>
                </c:pt>
                <c:pt idx="816">
                  <c:v>0</c:v>
                </c:pt>
                <c:pt idx="817">
                  <c:v>0.296296296296296</c:v>
                </c:pt>
                <c:pt idx="818">
                  <c:v>0.296296296296296</c:v>
                </c:pt>
                <c:pt idx="819">
                  <c:v>0</c:v>
                </c:pt>
                <c:pt idx="820">
                  <c:v>0</c:v>
                </c:pt>
                <c:pt idx="821">
                  <c:v>0.296296296296296</c:v>
                </c:pt>
                <c:pt idx="822">
                  <c:v>0.296296296296296</c:v>
                </c:pt>
                <c:pt idx="823">
                  <c:v>0</c:v>
                </c:pt>
                <c:pt idx="824">
                  <c:v>0</c:v>
                </c:pt>
                <c:pt idx="825">
                  <c:v>0.296296296296296</c:v>
                </c:pt>
                <c:pt idx="826">
                  <c:v>0.296296296296296</c:v>
                </c:pt>
                <c:pt idx="827">
                  <c:v>0</c:v>
                </c:pt>
                <c:pt idx="828">
                  <c:v>0</c:v>
                </c:pt>
                <c:pt idx="829">
                  <c:v>0.296296296296296</c:v>
                </c:pt>
                <c:pt idx="830">
                  <c:v>0.296296296296296</c:v>
                </c:pt>
                <c:pt idx="831">
                  <c:v>0</c:v>
                </c:pt>
                <c:pt idx="832">
                  <c:v>0</c:v>
                </c:pt>
                <c:pt idx="833">
                  <c:v>0.296296296296296</c:v>
                </c:pt>
                <c:pt idx="834">
                  <c:v>0.296296296296296</c:v>
                </c:pt>
                <c:pt idx="835">
                  <c:v>0</c:v>
                </c:pt>
                <c:pt idx="836">
                  <c:v>0</c:v>
                </c:pt>
                <c:pt idx="837">
                  <c:v>0.296296296296296</c:v>
                </c:pt>
                <c:pt idx="838">
                  <c:v>0.296296296296296</c:v>
                </c:pt>
                <c:pt idx="839">
                  <c:v>0</c:v>
                </c:pt>
                <c:pt idx="840">
                  <c:v>0</c:v>
                </c:pt>
                <c:pt idx="841">
                  <c:v>0.296296296296296</c:v>
                </c:pt>
                <c:pt idx="842">
                  <c:v>0.296296296296296</c:v>
                </c:pt>
                <c:pt idx="843">
                  <c:v>0</c:v>
                </c:pt>
                <c:pt idx="844">
                  <c:v>0</c:v>
                </c:pt>
                <c:pt idx="845">
                  <c:v>0.296296296296296</c:v>
                </c:pt>
                <c:pt idx="846">
                  <c:v>0.296296296296296</c:v>
                </c:pt>
                <c:pt idx="847">
                  <c:v>0</c:v>
                </c:pt>
                <c:pt idx="848">
                  <c:v>0</c:v>
                </c:pt>
                <c:pt idx="849">
                  <c:v>0.296296296296296</c:v>
                </c:pt>
                <c:pt idx="850">
                  <c:v>0.296296296296296</c:v>
                </c:pt>
                <c:pt idx="851">
                  <c:v>0</c:v>
                </c:pt>
                <c:pt idx="852">
                  <c:v>0</c:v>
                </c:pt>
                <c:pt idx="853">
                  <c:v>0.296296296296296</c:v>
                </c:pt>
                <c:pt idx="854">
                  <c:v>0.296296296296296</c:v>
                </c:pt>
                <c:pt idx="855">
                  <c:v>0</c:v>
                </c:pt>
                <c:pt idx="856">
                  <c:v>0</c:v>
                </c:pt>
                <c:pt idx="857">
                  <c:v>0.296296296296296</c:v>
                </c:pt>
                <c:pt idx="858">
                  <c:v>0.296296296296296</c:v>
                </c:pt>
                <c:pt idx="859">
                  <c:v>0</c:v>
                </c:pt>
                <c:pt idx="860">
                  <c:v>0</c:v>
                </c:pt>
                <c:pt idx="861">
                  <c:v>0.296296296296296</c:v>
                </c:pt>
                <c:pt idx="862">
                  <c:v>0.296296296296296</c:v>
                </c:pt>
                <c:pt idx="863">
                  <c:v>0</c:v>
                </c:pt>
                <c:pt idx="864">
                  <c:v>0</c:v>
                </c:pt>
                <c:pt idx="865">
                  <c:v>0.296296296296296</c:v>
                </c:pt>
                <c:pt idx="866">
                  <c:v>0.296296296296296</c:v>
                </c:pt>
                <c:pt idx="867">
                  <c:v>0</c:v>
                </c:pt>
                <c:pt idx="868">
                  <c:v>0</c:v>
                </c:pt>
                <c:pt idx="869">
                  <c:v>0.296296296296296</c:v>
                </c:pt>
                <c:pt idx="870">
                  <c:v>0.296296296296296</c:v>
                </c:pt>
                <c:pt idx="871">
                  <c:v>0</c:v>
                </c:pt>
                <c:pt idx="872">
                  <c:v>0</c:v>
                </c:pt>
                <c:pt idx="873">
                  <c:v>0.296296296296296</c:v>
                </c:pt>
                <c:pt idx="874">
                  <c:v>0.296296296296296</c:v>
                </c:pt>
                <c:pt idx="875">
                  <c:v>0</c:v>
                </c:pt>
                <c:pt idx="876">
                  <c:v>0</c:v>
                </c:pt>
                <c:pt idx="877">
                  <c:v>0.296296296296296</c:v>
                </c:pt>
                <c:pt idx="878">
                  <c:v>0.296296296296296</c:v>
                </c:pt>
                <c:pt idx="879">
                  <c:v>0</c:v>
                </c:pt>
                <c:pt idx="880">
                  <c:v>0</c:v>
                </c:pt>
                <c:pt idx="881">
                  <c:v>0.296296296296296</c:v>
                </c:pt>
                <c:pt idx="882">
                  <c:v>0.296296296296296</c:v>
                </c:pt>
                <c:pt idx="883">
                  <c:v>0</c:v>
                </c:pt>
                <c:pt idx="884">
                  <c:v>0</c:v>
                </c:pt>
                <c:pt idx="885">
                  <c:v>0.296296296296296</c:v>
                </c:pt>
                <c:pt idx="886">
                  <c:v>0.296296296296296</c:v>
                </c:pt>
                <c:pt idx="887">
                  <c:v>0</c:v>
                </c:pt>
                <c:pt idx="888">
                  <c:v>0</c:v>
                </c:pt>
                <c:pt idx="889">
                  <c:v>0.296296296296296</c:v>
                </c:pt>
                <c:pt idx="890">
                  <c:v>0.296296296296296</c:v>
                </c:pt>
                <c:pt idx="891">
                  <c:v>0</c:v>
                </c:pt>
                <c:pt idx="892">
                  <c:v>0</c:v>
                </c:pt>
                <c:pt idx="893">
                  <c:v>0.296296296296296</c:v>
                </c:pt>
                <c:pt idx="894">
                  <c:v>0.296296296296296</c:v>
                </c:pt>
                <c:pt idx="895">
                  <c:v>0</c:v>
                </c:pt>
                <c:pt idx="896">
                  <c:v>0</c:v>
                </c:pt>
                <c:pt idx="897">
                  <c:v>0.296296296296296</c:v>
                </c:pt>
                <c:pt idx="898">
                  <c:v>0.296296296296296</c:v>
                </c:pt>
                <c:pt idx="899">
                  <c:v>0</c:v>
                </c:pt>
                <c:pt idx="900">
                  <c:v>0</c:v>
                </c:pt>
                <c:pt idx="901">
                  <c:v>0.296296296296296</c:v>
                </c:pt>
                <c:pt idx="902">
                  <c:v>0.296296296296296</c:v>
                </c:pt>
                <c:pt idx="903">
                  <c:v>0</c:v>
                </c:pt>
                <c:pt idx="904">
                  <c:v>0</c:v>
                </c:pt>
                <c:pt idx="905">
                  <c:v>0.296296296296296</c:v>
                </c:pt>
                <c:pt idx="906">
                  <c:v>0.296296296296296</c:v>
                </c:pt>
                <c:pt idx="907">
                  <c:v>0</c:v>
                </c:pt>
                <c:pt idx="908">
                  <c:v>0</c:v>
                </c:pt>
                <c:pt idx="909">
                  <c:v>0.296296296296296</c:v>
                </c:pt>
                <c:pt idx="910">
                  <c:v>0.296296296296296</c:v>
                </c:pt>
                <c:pt idx="911">
                  <c:v>0</c:v>
                </c:pt>
                <c:pt idx="912">
                  <c:v>0</c:v>
                </c:pt>
                <c:pt idx="913">
                  <c:v>0.296296296296296</c:v>
                </c:pt>
                <c:pt idx="914">
                  <c:v>0.296296296296296</c:v>
                </c:pt>
                <c:pt idx="915">
                  <c:v>0</c:v>
                </c:pt>
                <c:pt idx="916">
                  <c:v>0</c:v>
                </c:pt>
                <c:pt idx="917">
                  <c:v>0.296296296296296</c:v>
                </c:pt>
                <c:pt idx="918">
                  <c:v>0.296296296296296</c:v>
                </c:pt>
                <c:pt idx="919">
                  <c:v>0</c:v>
                </c:pt>
                <c:pt idx="920">
                  <c:v>0</c:v>
                </c:pt>
                <c:pt idx="921">
                  <c:v>0.296296296296296</c:v>
                </c:pt>
                <c:pt idx="922">
                  <c:v>0.296296296296296</c:v>
                </c:pt>
                <c:pt idx="923">
                  <c:v>0</c:v>
                </c:pt>
                <c:pt idx="924">
                  <c:v>0</c:v>
                </c:pt>
                <c:pt idx="925">
                  <c:v>0.296296296296296</c:v>
                </c:pt>
                <c:pt idx="926">
                  <c:v>0.296296296296296</c:v>
                </c:pt>
                <c:pt idx="927">
                  <c:v>0</c:v>
                </c:pt>
                <c:pt idx="928">
                  <c:v>0</c:v>
                </c:pt>
                <c:pt idx="929">
                  <c:v>0.296296296296296</c:v>
                </c:pt>
                <c:pt idx="930">
                  <c:v>0.296296296296296</c:v>
                </c:pt>
                <c:pt idx="931">
                  <c:v>0</c:v>
                </c:pt>
                <c:pt idx="932">
                  <c:v>0</c:v>
                </c:pt>
                <c:pt idx="933">
                  <c:v>0.296296296296296</c:v>
                </c:pt>
                <c:pt idx="934">
                  <c:v>0.296296296296296</c:v>
                </c:pt>
                <c:pt idx="935">
                  <c:v>0</c:v>
                </c:pt>
                <c:pt idx="936">
                  <c:v>0</c:v>
                </c:pt>
                <c:pt idx="937">
                  <c:v>0.296296296296296</c:v>
                </c:pt>
                <c:pt idx="938">
                  <c:v>0.296296296296296</c:v>
                </c:pt>
                <c:pt idx="939">
                  <c:v>0</c:v>
                </c:pt>
                <c:pt idx="940">
                  <c:v>0</c:v>
                </c:pt>
                <c:pt idx="941">
                  <c:v>0.296296296296296</c:v>
                </c:pt>
                <c:pt idx="942">
                  <c:v>0.296296296296296</c:v>
                </c:pt>
                <c:pt idx="943">
                  <c:v>0</c:v>
                </c:pt>
                <c:pt idx="944">
                  <c:v>0</c:v>
                </c:pt>
                <c:pt idx="945">
                  <c:v>0.296296296296296</c:v>
                </c:pt>
                <c:pt idx="946">
                  <c:v>0.296296296296296</c:v>
                </c:pt>
                <c:pt idx="947">
                  <c:v>0</c:v>
                </c:pt>
                <c:pt idx="948">
                  <c:v>0</c:v>
                </c:pt>
                <c:pt idx="949">
                  <c:v>0.296296296296296</c:v>
                </c:pt>
                <c:pt idx="950">
                  <c:v>0.296296296296296</c:v>
                </c:pt>
                <c:pt idx="951">
                  <c:v>0</c:v>
                </c:pt>
                <c:pt idx="952">
                  <c:v>0</c:v>
                </c:pt>
                <c:pt idx="953">
                  <c:v>0.296296296296296</c:v>
                </c:pt>
                <c:pt idx="954">
                  <c:v>0.296296296296296</c:v>
                </c:pt>
                <c:pt idx="955">
                  <c:v>0</c:v>
                </c:pt>
                <c:pt idx="956">
                  <c:v>0</c:v>
                </c:pt>
                <c:pt idx="957">
                  <c:v>0.296296296296296</c:v>
                </c:pt>
                <c:pt idx="958">
                  <c:v>0.296296296296296</c:v>
                </c:pt>
                <c:pt idx="959">
                  <c:v>0</c:v>
                </c:pt>
                <c:pt idx="960">
                  <c:v>0</c:v>
                </c:pt>
                <c:pt idx="961">
                  <c:v>0.296296296296296</c:v>
                </c:pt>
                <c:pt idx="962">
                  <c:v>0.296296296296296</c:v>
                </c:pt>
                <c:pt idx="963">
                  <c:v>0</c:v>
                </c:pt>
                <c:pt idx="964">
                  <c:v>0</c:v>
                </c:pt>
                <c:pt idx="965">
                  <c:v>0.296296296296296</c:v>
                </c:pt>
                <c:pt idx="966">
                  <c:v>0.296296296296296</c:v>
                </c:pt>
                <c:pt idx="967">
                  <c:v>0</c:v>
                </c:pt>
                <c:pt idx="968">
                  <c:v>0</c:v>
                </c:pt>
                <c:pt idx="969">
                  <c:v>0.296296296296296</c:v>
                </c:pt>
                <c:pt idx="970">
                  <c:v>0.296296296296296</c:v>
                </c:pt>
                <c:pt idx="971">
                  <c:v>0</c:v>
                </c:pt>
                <c:pt idx="972">
                  <c:v>0</c:v>
                </c:pt>
                <c:pt idx="973">
                  <c:v>0.296296296296296</c:v>
                </c:pt>
                <c:pt idx="974">
                  <c:v>0.296296296296296</c:v>
                </c:pt>
                <c:pt idx="975">
                  <c:v>0</c:v>
                </c:pt>
                <c:pt idx="976">
                  <c:v>0</c:v>
                </c:pt>
                <c:pt idx="977">
                  <c:v>0.296296296296296</c:v>
                </c:pt>
                <c:pt idx="978">
                  <c:v>0.296296296296296</c:v>
                </c:pt>
                <c:pt idx="979">
                  <c:v>0</c:v>
                </c:pt>
                <c:pt idx="980">
                  <c:v>0</c:v>
                </c:pt>
                <c:pt idx="981">
                  <c:v>0.296296296296296</c:v>
                </c:pt>
                <c:pt idx="982">
                  <c:v>0.296296296296296</c:v>
                </c:pt>
                <c:pt idx="983">
                  <c:v>0</c:v>
                </c:pt>
                <c:pt idx="984">
                  <c:v>0</c:v>
                </c:pt>
                <c:pt idx="985">
                  <c:v>0.296296296296296</c:v>
                </c:pt>
                <c:pt idx="986">
                  <c:v>0.296296296296296</c:v>
                </c:pt>
                <c:pt idx="987">
                  <c:v>0</c:v>
                </c:pt>
                <c:pt idx="988">
                  <c:v>0</c:v>
                </c:pt>
                <c:pt idx="989">
                  <c:v>0.296296296296296</c:v>
                </c:pt>
                <c:pt idx="990">
                  <c:v>0.296296296296296</c:v>
                </c:pt>
                <c:pt idx="991">
                  <c:v>0</c:v>
                </c:pt>
                <c:pt idx="992">
                  <c:v>0</c:v>
                </c:pt>
                <c:pt idx="993">
                  <c:v>0.296296296296296</c:v>
                </c:pt>
                <c:pt idx="994">
                  <c:v>0.296296296296296</c:v>
                </c:pt>
                <c:pt idx="995">
                  <c:v>0</c:v>
                </c:pt>
                <c:pt idx="996">
                  <c:v>0</c:v>
                </c:pt>
                <c:pt idx="997">
                  <c:v>0.296296296296296</c:v>
                </c:pt>
                <c:pt idx="998">
                  <c:v>0.296296296296296</c:v>
                </c:pt>
                <c:pt idx="999">
                  <c:v>0</c:v>
                </c:pt>
                <c:pt idx="1000">
                  <c:v>0</c:v>
                </c:pt>
                <c:pt idx="1001">
                  <c:v>0.296296296296296</c:v>
                </c:pt>
                <c:pt idx="1002">
                  <c:v>0.296296296296296</c:v>
                </c:pt>
                <c:pt idx="1003">
                  <c:v>0</c:v>
                </c:pt>
                <c:pt idx="1004">
                  <c:v>0</c:v>
                </c:pt>
                <c:pt idx="1005">
                  <c:v>0.296296296296296</c:v>
                </c:pt>
                <c:pt idx="1006">
                  <c:v>0.296296296296296</c:v>
                </c:pt>
                <c:pt idx="1007">
                  <c:v>0</c:v>
                </c:pt>
                <c:pt idx="1008">
                  <c:v>0</c:v>
                </c:pt>
                <c:pt idx="1009">
                  <c:v>0.296296296296296</c:v>
                </c:pt>
                <c:pt idx="1010">
                  <c:v>0.296296296296296</c:v>
                </c:pt>
                <c:pt idx="1011">
                  <c:v>0</c:v>
                </c:pt>
                <c:pt idx="1012">
                  <c:v>0</c:v>
                </c:pt>
                <c:pt idx="1013">
                  <c:v>0.296296296296296</c:v>
                </c:pt>
                <c:pt idx="1014">
                  <c:v>0.296296296296296</c:v>
                </c:pt>
                <c:pt idx="1015">
                  <c:v>0</c:v>
                </c:pt>
                <c:pt idx="1016">
                  <c:v>0</c:v>
                </c:pt>
                <c:pt idx="1017">
                  <c:v>0.296296296296296</c:v>
                </c:pt>
                <c:pt idx="1018">
                  <c:v>0.296296296296296</c:v>
                </c:pt>
                <c:pt idx="1019">
                  <c:v>0</c:v>
                </c:pt>
                <c:pt idx="1020">
                  <c:v>0</c:v>
                </c:pt>
                <c:pt idx="1021">
                  <c:v>0.296296296296296</c:v>
                </c:pt>
                <c:pt idx="1022">
                  <c:v>0.296296296296296</c:v>
                </c:pt>
                <c:pt idx="1023">
                  <c:v>0</c:v>
                </c:pt>
                <c:pt idx="1024">
                  <c:v>0</c:v>
                </c:pt>
                <c:pt idx="1025">
                  <c:v>0.296296296296296</c:v>
                </c:pt>
                <c:pt idx="1026">
                  <c:v>0.296296296296296</c:v>
                </c:pt>
                <c:pt idx="1027">
                  <c:v>0</c:v>
                </c:pt>
                <c:pt idx="1028">
                  <c:v>0</c:v>
                </c:pt>
                <c:pt idx="1029">
                  <c:v>0.296296296296296</c:v>
                </c:pt>
                <c:pt idx="1030">
                  <c:v>0.296296296296296</c:v>
                </c:pt>
                <c:pt idx="1031">
                  <c:v>0</c:v>
                </c:pt>
                <c:pt idx="1032">
                  <c:v>0</c:v>
                </c:pt>
                <c:pt idx="1033">
                  <c:v>0.296296296296296</c:v>
                </c:pt>
                <c:pt idx="1034">
                  <c:v>0.296296296296296</c:v>
                </c:pt>
                <c:pt idx="1035">
                  <c:v>0</c:v>
                </c:pt>
                <c:pt idx="1036">
                  <c:v>0</c:v>
                </c:pt>
                <c:pt idx="1037">
                  <c:v>0.296296296296296</c:v>
                </c:pt>
                <c:pt idx="1038">
                  <c:v>0.296296296296296</c:v>
                </c:pt>
                <c:pt idx="1039">
                  <c:v>0</c:v>
                </c:pt>
                <c:pt idx="1040">
                  <c:v>0</c:v>
                </c:pt>
                <c:pt idx="1041">
                  <c:v>0.296296296296296</c:v>
                </c:pt>
                <c:pt idx="1042">
                  <c:v>0.296296296296296</c:v>
                </c:pt>
                <c:pt idx="1043">
                  <c:v>0</c:v>
                </c:pt>
                <c:pt idx="1044">
                  <c:v>0</c:v>
                </c:pt>
                <c:pt idx="1045">
                  <c:v>0.296296296296296</c:v>
                </c:pt>
                <c:pt idx="1046">
                  <c:v>0.296296296296296</c:v>
                </c:pt>
                <c:pt idx="1047">
                  <c:v>0</c:v>
                </c:pt>
                <c:pt idx="1048">
                  <c:v>0</c:v>
                </c:pt>
                <c:pt idx="1049">
                  <c:v>0.296296296296296</c:v>
                </c:pt>
                <c:pt idx="1050">
                  <c:v>0.296296296296296</c:v>
                </c:pt>
                <c:pt idx="1051">
                  <c:v>0</c:v>
                </c:pt>
                <c:pt idx="1052">
                  <c:v>0</c:v>
                </c:pt>
                <c:pt idx="1053">
                  <c:v>0.296296296296296</c:v>
                </c:pt>
                <c:pt idx="1054">
                  <c:v>0.296296296296296</c:v>
                </c:pt>
                <c:pt idx="1055">
                  <c:v>0</c:v>
                </c:pt>
                <c:pt idx="1056">
                  <c:v>0</c:v>
                </c:pt>
                <c:pt idx="1057">
                  <c:v>0.296296296296296</c:v>
                </c:pt>
                <c:pt idx="1058">
                  <c:v>0.296296296296296</c:v>
                </c:pt>
                <c:pt idx="1059">
                  <c:v>0</c:v>
                </c:pt>
                <c:pt idx="1060">
                  <c:v>0</c:v>
                </c:pt>
                <c:pt idx="1061">
                  <c:v>0.296296296296296</c:v>
                </c:pt>
                <c:pt idx="1062">
                  <c:v>0.296296296296296</c:v>
                </c:pt>
                <c:pt idx="1063">
                  <c:v>0</c:v>
                </c:pt>
                <c:pt idx="1064">
                  <c:v>0</c:v>
                </c:pt>
                <c:pt idx="1065">
                  <c:v>0.296296296296296</c:v>
                </c:pt>
                <c:pt idx="1066">
                  <c:v>0.296296296296296</c:v>
                </c:pt>
                <c:pt idx="1067">
                  <c:v>0</c:v>
                </c:pt>
                <c:pt idx="1068">
                  <c:v>0</c:v>
                </c:pt>
                <c:pt idx="1069">
                  <c:v>0.296296296296296</c:v>
                </c:pt>
                <c:pt idx="1070">
                  <c:v>0.296296296296296</c:v>
                </c:pt>
                <c:pt idx="1071">
                  <c:v>0</c:v>
                </c:pt>
                <c:pt idx="1072">
                  <c:v>0</c:v>
                </c:pt>
                <c:pt idx="1073">
                  <c:v>0.296296296296296</c:v>
                </c:pt>
                <c:pt idx="1074">
                  <c:v>0.296296296296296</c:v>
                </c:pt>
                <c:pt idx="1075">
                  <c:v>0</c:v>
                </c:pt>
                <c:pt idx="1076">
                  <c:v>0</c:v>
                </c:pt>
                <c:pt idx="1077">
                  <c:v>0.296296296296296</c:v>
                </c:pt>
                <c:pt idx="1078">
                  <c:v>0.296296296296296</c:v>
                </c:pt>
                <c:pt idx="1079">
                  <c:v>0</c:v>
                </c:pt>
                <c:pt idx="1080">
                  <c:v>0</c:v>
                </c:pt>
                <c:pt idx="1081">
                  <c:v>0.296296296296296</c:v>
                </c:pt>
                <c:pt idx="1082">
                  <c:v>0.296296296296296</c:v>
                </c:pt>
                <c:pt idx="1083">
                  <c:v>0</c:v>
                </c:pt>
                <c:pt idx="1084">
                  <c:v>0</c:v>
                </c:pt>
                <c:pt idx="1085">
                  <c:v>0.296296296296296</c:v>
                </c:pt>
                <c:pt idx="1086">
                  <c:v>0.296296296296296</c:v>
                </c:pt>
                <c:pt idx="1087">
                  <c:v>0</c:v>
                </c:pt>
                <c:pt idx="1088">
                  <c:v>0</c:v>
                </c:pt>
                <c:pt idx="1089">
                  <c:v>0.296296296296296</c:v>
                </c:pt>
                <c:pt idx="1090">
                  <c:v>0.296296296296296</c:v>
                </c:pt>
                <c:pt idx="1091">
                  <c:v>0</c:v>
                </c:pt>
                <c:pt idx="1092">
                  <c:v>0</c:v>
                </c:pt>
                <c:pt idx="1093">
                  <c:v>0.296296296296296</c:v>
                </c:pt>
                <c:pt idx="1094">
                  <c:v>0.296296296296296</c:v>
                </c:pt>
                <c:pt idx="1095">
                  <c:v>0</c:v>
                </c:pt>
                <c:pt idx="1096">
                  <c:v>0</c:v>
                </c:pt>
                <c:pt idx="1097">
                  <c:v>0.296296296296296</c:v>
                </c:pt>
                <c:pt idx="1098">
                  <c:v>0.296296296296296</c:v>
                </c:pt>
                <c:pt idx="1099">
                  <c:v>0</c:v>
                </c:pt>
                <c:pt idx="1100">
                  <c:v>0</c:v>
                </c:pt>
                <c:pt idx="1101">
                  <c:v>0.296296296296296</c:v>
                </c:pt>
                <c:pt idx="1102">
                  <c:v>0.296296296296296</c:v>
                </c:pt>
                <c:pt idx="1103">
                  <c:v>0</c:v>
                </c:pt>
                <c:pt idx="1104">
                  <c:v>0</c:v>
                </c:pt>
                <c:pt idx="1105">
                  <c:v>0.296296296296296</c:v>
                </c:pt>
                <c:pt idx="1106">
                  <c:v>0.296296296296296</c:v>
                </c:pt>
                <c:pt idx="1107">
                  <c:v>0</c:v>
                </c:pt>
                <c:pt idx="1108">
                  <c:v>0</c:v>
                </c:pt>
                <c:pt idx="1109">
                  <c:v>0.296296296296296</c:v>
                </c:pt>
                <c:pt idx="1110">
                  <c:v>0.296296296296296</c:v>
                </c:pt>
                <c:pt idx="1111">
                  <c:v>0</c:v>
                </c:pt>
                <c:pt idx="1112">
                  <c:v>0</c:v>
                </c:pt>
                <c:pt idx="1113">
                  <c:v>0.296296296296296</c:v>
                </c:pt>
                <c:pt idx="1114">
                  <c:v>0.296296296296296</c:v>
                </c:pt>
                <c:pt idx="1115">
                  <c:v>0</c:v>
                </c:pt>
                <c:pt idx="1116">
                  <c:v>0</c:v>
                </c:pt>
                <c:pt idx="1117">
                  <c:v>0.296296296296296</c:v>
                </c:pt>
                <c:pt idx="1118">
                  <c:v>0.296296296296296</c:v>
                </c:pt>
                <c:pt idx="1119">
                  <c:v>0</c:v>
                </c:pt>
                <c:pt idx="1120">
                  <c:v>0</c:v>
                </c:pt>
                <c:pt idx="1121">
                  <c:v>0.296296296296296</c:v>
                </c:pt>
                <c:pt idx="1122">
                  <c:v>0.296296296296296</c:v>
                </c:pt>
                <c:pt idx="1123">
                  <c:v>0</c:v>
                </c:pt>
                <c:pt idx="1124">
                  <c:v>0</c:v>
                </c:pt>
                <c:pt idx="1125">
                  <c:v>0.296296296296296</c:v>
                </c:pt>
                <c:pt idx="1126">
                  <c:v>0.296296296296296</c:v>
                </c:pt>
                <c:pt idx="1127">
                  <c:v>0</c:v>
                </c:pt>
                <c:pt idx="1128">
                  <c:v>0</c:v>
                </c:pt>
                <c:pt idx="1129">
                  <c:v>0.296296296296296</c:v>
                </c:pt>
                <c:pt idx="1130">
                  <c:v>0.296296296296296</c:v>
                </c:pt>
                <c:pt idx="1131">
                  <c:v>0</c:v>
                </c:pt>
                <c:pt idx="1132">
                  <c:v>0</c:v>
                </c:pt>
                <c:pt idx="1133">
                  <c:v>0.296296296296296</c:v>
                </c:pt>
                <c:pt idx="1134">
                  <c:v>0.296296296296296</c:v>
                </c:pt>
                <c:pt idx="1135">
                  <c:v>0</c:v>
                </c:pt>
                <c:pt idx="1136">
                  <c:v>0</c:v>
                </c:pt>
                <c:pt idx="1137">
                  <c:v>0.296296296296296</c:v>
                </c:pt>
                <c:pt idx="1138">
                  <c:v>0.296296296296296</c:v>
                </c:pt>
                <c:pt idx="1139">
                  <c:v>0</c:v>
                </c:pt>
                <c:pt idx="1140">
                  <c:v>0</c:v>
                </c:pt>
                <c:pt idx="1141">
                  <c:v>0.296296296296296</c:v>
                </c:pt>
                <c:pt idx="1142">
                  <c:v>0.296296296296296</c:v>
                </c:pt>
                <c:pt idx="1143">
                  <c:v>0</c:v>
                </c:pt>
                <c:pt idx="1144">
                  <c:v>0</c:v>
                </c:pt>
                <c:pt idx="1145">
                  <c:v>0.296296296296296</c:v>
                </c:pt>
                <c:pt idx="1146">
                  <c:v>0.296296296296296</c:v>
                </c:pt>
                <c:pt idx="1147">
                  <c:v>0</c:v>
                </c:pt>
                <c:pt idx="1148">
                  <c:v>0</c:v>
                </c:pt>
                <c:pt idx="1149">
                  <c:v>0.296296296296296</c:v>
                </c:pt>
                <c:pt idx="1150">
                  <c:v>0.296296296296296</c:v>
                </c:pt>
                <c:pt idx="1151">
                  <c:v>0</c:v>
                </c:pt>
                <c:pt idx="1152">
                  <c:v>0</c:v>
                </c:pt>
                <c:pt idx="1153">
                  <c:v>0.296296296296296</c:v>
                </c:pt>
                <c:pt idx="1154">
                  <c:v>0.296296296296296</c:v>
                </c:pt>
                <c:pt idx="1155">
                  <c:v>0</c:v>
                </c:pt>
                <c:pt idx="1156">
                  <c:v>0</c:v>
                </c:pt>
                <c:pt idx="1157">
                  <c:v>0.296296296296296</c:v>
                </c:pt>
                <c:pt idx="1158">
                  <c:v>0.296296296296296</c:v>
                </c:pt>
                <c:pt idx="1159">
                  <c:v>0</c:v>
                </c:pt>
                <c:pt idx="1160">
                  <c:v>0</c:v>
                </c:pt>
                <c:pt idx="1161">
                  <c:v>0.296296296296296</c:v>
                </c:pt>
                <c:pt idx="1162">
                  <c:v>0.296296296296296</c:v>
                </c:pt>
                <c:pt idx="1163">
                  <c:v>0</c:v>
                </c:pt>
                <c:pt idx="1164">
                  <c:v>0</c:v>
                </c:pt>
                <c:pt idx="1165">
                  <c:v>0.296296296296296</c:v>
                </c:pt>
                <c:pt idx="1166">
                  <c:v>0.296296296296296</c:v>
                </c:pt>
                <c:pt idx="1167">
                  <c:v>0</c:v>
                </c:pt>
                <c:pt idx="1168">
                  <c:v>0</c:v>
                </c:pt>
                <c:pt idx="1169">
                  <c:v>0.296296296296296</c:v>
                </c:pt>
                <c:pt idx="1170">
                  <c:v>0.296296296296296</c:v>
                </c:pt>
                <c:pt idx="1171">
                  <c:v>0</c:v>
                </c:pt>
                <c:pt idx="1172">
                  <c:v>0</c:v>
                </c:pt>
                <c:pt idx="1173">
                  <c:v>0.296296296296296</c:v>
                </c:pt>
                <c:pt idx="1174">
                  <c:v>0.296296296296296</c:v>
                </c:pt>
                <c:pt idx="1175">
                  <c:v>0</c:v>
                </c:pt>
                <c:pt idx="1176">
                  <c:v>0</c:v>
                </c:pt>
                <c:pt idx="1177">
                  <c:v>0.296296296296296</c:v>
                </c:pt>
                <c:pt idx="1178">
                  <c:v>0.296296296296296</c:v>
                </c:pt>
                <c:pt idx="1179">
                  <c:v>0</c:v>
                </c:pt>
                <c:pt idx="1180">
                  <c:v>0</c:v>
                </c:pt>
                <c:pt idx="1181">
                  <c:v>0.296296296296296</c:v>
                </c:pt>
                <c:pt idx="1182">
                  <c:v>0.296296296296296</c:v>
                </c:pt>
                <c:pt idx="1183">
                  <c:v>0</c:v>
                </c:pt>
                <c:pt idx="1184">
                  <c:v>0</c:v>
                </c:pt>
                <c:pt idx="1185">
                  <c:v>0.296296296296296</c:v>
                </c:pt>
                <c:pt idx="1186">
                  <c:v>0.296296296296296</c:v>
                </c:pt>
                <c:pt idx="1187">
                  <c:v>0</c:v>
                </c:pt>
                <c:pt idx="1188">
                  <c:v>0</c:v>
                </c:pt>
                <c:pt idx="1189">
                  <c:v>0.296296296296296</c:v>
                </c:pt>
                <c:pt idx="1190">
                  <c:v>0.296296296296296</c:v>
                </c:pt>
                <c:pt idx="1191">
                  <c:v>0</c:v>
                </c:pt>
                <c:pt idx="1192">
                  <c:v>0</c:v>
                </c:pt>
                <c:pt idx="1193">
                  <c:v>0.296296296296296</c:v>
                </c:pt>
                <c:pt idx="1194">
                  <c:v>0.296296296296296</c:v>
                </c:pt>
                <c:pt idx="1195">
                  <c:v>0</c:v>
                </c:pt>
                <c:pt idx="1196">
                  <c:v>0</c:v>
                </c:pt>
                <c:pt idx="1197">
                  <c:v>0.296296296296296</c:v>
                </c:pt>
                <c:pt idx="1198">
                  <c:v>0.296296296296296</c:v>
                </c:pt>
                <c:pt idx="1199">
                  <c:v>0</c:v>
                </c:pt>
                <c:pt idx="1200">
                  <c:v>0</c:v>
                </c:pt>
                <c:pt idx="1201">
                  <c:v>0.296296296296296</c:v>
                </c:pt>
                <c:pt idx="1202">
                  <c:v>0.296296296296296</c:v>
                </c:pt>
                <c:pt idx="1203">
                  <c:v>0</c:v>
                </c:pt>
                <c:pt idx="1204">
                  <c:v>0</c:v>
                </c:pt>
                <c:pt idx="1205">
                  <c:v>0.296296296296296</c:v>
                </c:pt>
                <c:pt idx="1206">
                  <c:v>0.296296296296296</c:v>
                </c:pt>
                <c:pt idx="1207">
                  <c:v>0</c:v>
                </c:pt>
                <c:pt idx="1208">
                  <c:v>0</c:v>
                </c:pt>
                <c:pt idx="1209">
                  <c:v>0.296296296296296</c:v>
                </c:pt>
                <c:pt idx="1210">
                  <c:v>0.296296296296296</c:v>
                </c:pt>
                <c:pt idx="1211">
                  <c:v>0</c:v>
                </c:pt>
                <c:pt idx="1212">
                  <c:v>0</c:v>
                </c:pt>
                <c:pt idx="1213">
                  <c:v>0.18518518518518501</c:v>
                </c:pt>
                <c:pt idx="1214">
                  <c:v>0.18518518518518501</c:v>
                </c:pt>
                <c:pt idx="1215">
                  <c:v>0</c:v>
                </c:pt>
                <c:pt idx="1216">
                  <c:v>0</c:v>
                </c:pt>
                <c:pt idx="1217">
                  <c:v>0.18518518518518501</c:v>
                </c:pt>
                <c:pt idx="1218">
                  <c:v>0.18518518518518501</c:v>
                </c:pt>
                <c:pt idx="1219">
                  <c:v>0</c:v>
                </c:pt>
                <c:pt idx="1220">
                  <c:v>0</c:v>
                </c:pt>
                <c:pt idx="1221">
                  <c:v>0.18518518518518501</c:v>
                </c:pt>
                <c:pt idx="1222">
                  <c:v>0.18518518518518501</c:v>
                </c:pt>
                <c:pt idx="1223">
                  <c:v>0</c:v>
                </c:pt>
                <c:pt idx="1224">
                  <c:v>0</c:v>
                </c:pt>
                <c:pt idx="1225">
                  <c:v>0.18518518518518501</c:v>
                </c:pt>
                <c:pt idx="1226">
                  <c:v>0.18518518518518501</c:v>
                </c:pt>
                <c:pt idx="1227">
                  <c:v>0</c:v>
                </c:pt>
                <c:pt idx="1228">
                  <c:v>0</c:v>
                </c:pt>
                <c:pt idx="1229">
                  <c:v>0.18518518518518501</c:v>
                </c:pt>
                <c:pt idx="1230">
                  <c:v>0.18518518518518501</c:v>
                </c:pt>
                <c:pt idx="1231">
                  <c:v>0</c:v>
                </c:pt>
                <c:pt idx="1232">
                  <c:v>0</c:v>
                </c:pt>
                <c:pt idx="1233">
                  <c:v>0.18518518518518501</c:v>
                </c:pt>
                <c:pt idx="1234">
                  <c:v>0.18518518518518501</c:v>
                </c:pt>
                <c:pt idx="1235">
                  <c:v>0</c:v>
                </c:pt>
                <c:pt idx="1236">
                  <c:v>0</c:v>
                </c:pt>
                <c:pt idx="1237">
                  <c:v>0.18518518518518501</c:v>
                </c:pt>
                <c:pt idx="1238">
                  <c:v>0.18518518518518501</c:v>
                </c:pt>
                <c:pt idx="1239">
                  <c:v>0</c:v>
                </c:pt>
                <c:pt idx="1240">
                  <c:v>0</c:v>
                </c:pt>
                <c:pt idx="1241">
                  <c:v>0.18518518518518501</c:v>
                </c:pt>
                <c:pt idx="1242">
                  <c:v>0.18518518518518501</c:v>
                </c:pt>
                <c:pt idx="1243">
                  <c:v>0</c:v>
                </c:pt>
                <c:pt idx="1244">
                  <c:v>0</c:v>
                </c:pt>
                <c:pt idx="1245">
                  <c:v>0.18518518518518501</c:v>
                </c:pt>
                <c:pt idx="1246">
                  <c:v>0.18518518518518501</c:v>
                </c:pt>
                <c:pt idx="1247">
                  <c:v>0</c:v>
                </c:pt>
                <c:pt idx="1248">
                  <c:v>0</c:v>
                </c:pt>
                <c:pt idx="1249">
                  <c:v>0.18518518518518501</c:v>
                </c:pt>
                <c:pt idx="1250">
                  <c:v>0.18518518518518501</c:v>
                </c:pt>
                <c:pt idx="1251">
                  <c:v>0</c:v>
                </c:pt>
                <c:pt idx="1252">
                  <c:v>0</c:v>
                </c:pt>
                <c:pt idx="1253">
                  <c:v>0.18518518518518501</c:v>
                </c:pt>
                <c:pt idx="1254">
                  <c:v>0.18518518518518501</c:v>
                </c:pt>
                <c:pt idx="1255">
                  <c:v>0</c:v>
                </c:pt>
                <c:pt idx="1256">
                  <c:v>0</c:v>
                </c:pt>
                <c:pt idx="1257">
                  <c:v>0.18518518518518501</c:v>
                </c:pt>
                <c:pt idx="1258">
                  <c:v>0.18518518518518501</c:v>
                </c:pt>
                <c:pt idx="1259">
                  <c:v>0</c:v>
                </c:pt>
                <c:pt idx="1260">
                  <c:v>0</c:v>
                </c:pt>
                <c:pt idx="1261">
                  <c:v>0.18518518518518501</c:v>
                </c:pt>
                <c:pt idx="1262">
                  <c:v>0.18518518518518501</c:v>
                </c:pt>
                <c:pt idx="1263">
                  <c:v>0</c:v>
                </c:pt>
                <c:pt idx="1264">
                  <c:v>0</c:v>
                </c:pt>
                <c:pt idx="1265">
                  <c:v>0.18518518518518501</c:v>
                </c:pt>
                <c:pt idx="1266">
                  <c:v>0.18518518518518501</c:v>
                </c:pt>
                <c:pt idx="1267">
                  <c:v>0</c:v>
                </c:pt>
                <c:pt idx="1268">
                  <c:v>0</c:v>
                </c:pt>
                <c:pt idx="1269">
                  <c:v>0.18518518518518501</c:v>
                </c:pt>
                <c:pt idx="1270">
                  <c:v>0.18518518518518501</c:v>
                </c:pt>
                <c:pt idx="1271">
                  <c:v>0</c:v>
                </c:pt>
                <c:pt idx="1272">
                  <c:v>0</c:v>
                </c:pt>
                <c:pt idx="1273">
                  <c:v>0.18518518518518501</c:v>
                </c:pt>
                <c:pt idx="1274">
                  <c:v>0.18518518518518501</c:v>
                </c:pt>
                <c:pt idx="1275">
                  <c:v>0</c:v>
                </c:pt>
                <c:pt idx="1276">
                  <c:v>0</c:v>
                </c:pt>
                <c:pt idx="1277">
                  <c:v>0.18518518518518501</c:v>
                </c:pt>
                <c:pt idx="1278">
                  <c:v>0.18518518518518501</c:v>
                </c:pt>
                <c:pt idx="1279">
                  <c:v>0</c:v>
                </c:pt>
                <c:pt idx="1280">
                  <c:v>0</c:v>
                </c:pt>
                <c:pt idx="1281">
                  <c:v>0.18518518518518501</c:v>
                </c:pt>
                <c:pt idx="1282">
                  <c:v>0.18518518518518501</c:v>
                </c:pt>
                <c:pt idx="1283">
                  <c:v>0</c:v>
                </c:pt>
                <c:pt idx="1284">
                  <c:v>0</c:v>
                </c:pt>
                <c:pt idx="1285">
                  <c:v>0.18518518518518501</c:v>
                </c:pt>
                <c:pt idx="1286">
                  <c:v>0.18518518518518501</c:v>
                </c:pt>
                <c:pt idx="1287">
                  <c:v>0</c:v>
                </c:pt>
                <c:pt idx="1288">
                  <c:v>0</c:v>
                </c:pt>
                <c:pt idx="1289">
                  <c:v>0.18518518518518501</c:v>
                </c:pt>
                <c:pt idx="1290">
                  <c:v>0.18518518518518501</c:v>
                </c:pt>
                <c:pt idx="1291">
                  <c:v>0</c:v>
                </c:pt>
                <c:pt idx="1292">
                  <c:v>0</c:v>
                </c:pt>
                <c:pt idx="1293">
                  <c:v>0.18518518518518501</c:v>
                </c:pt>
                <c:pt idx="1294">
                  <c:v>0.18518518518518501</c:v>
                </c:pt>
                <c:pt idx="1295">
                  <c:v>0</c:v>
                </c:pt>
                <c:pt idx="1296">
                  <c:v>0</c:v>
                </c:pt>
                <c:pt idx="1297">
                  <c:v>0.18518518518518501</c:v>
                </c:pt>
                <c:pt idx="1298">
                  <c:v>0.18518518518518501</c:v>
                </c:pt>
                <c:pt idx="1299">
                  <c:v>0</c:v>
                </c:pt>
                <c:pt idx="1300">
                  <c:v>0</c:v>
                </c:pt>
                <c:pt idx="1301">
                  <c:v>0.18518518518518501</c:v>
                </c:pt>
                <c:pt idx="1302">
                  <c:v>0.18518518518518501</c:v>
                </c:pt>
                <c:pt idx="1303">
                  <c:v>0</c:v>
                </c:pt>
                <c:pt idx="1304">
                  <c:v>0</c:v>
                </c:pt>
                <c:pt idx="1305">
                  <c:v>0.18518518518518501</c:v>
                </c:pt>
                <c:pt idx="1306">
                  <c:v>0.18518518518518501</c:v>
                </c:pt>
                <c:pt idx="1307">
                  <c:v>0</c:v>
                </c:pt>
                <c:pt idx="1308">
                  <c:v>0</c:v>
                </c:pt>
                <c:pt idx="1309">
                  <c:v>0.18518518518518501</c:v>
                </c:pt>
                <c:pt idx="1310">
                  <c:v>0.18518518518518501</c:v>
                </c:pt>
                <c:pt idx="1311">
                  <c:v>0</c:v>
                </c:pt>
                <c:pt idx="1312">
                  <c:v>0</c:v>
                </c:pt>
                <c:pt idx="1313">
                  <c:v>0.18518518518518501</c:v>
                </c:pt>
                <c:pt idx="1314">
                  <c:v>0.18518518518518501</c:v>
                </c:pt>
                <c:pt idx="1315">
                  <c:v>0</c:v>
                </c:pt>
                <c:pt idx="1316">
                  <c:v>0</c:v>
                </c:pt>
                <c:pt idx="1317">
                  <c:v>0.18518518518518501</c:v>
                </c:pt>
                <c:pt idx="1318">
                  <c:v>0.18518518518518501</c:v>
                </c:pt>
                <c:pt idx="1319">
                  <c:v>0</c:v>
                </c:pt>
                <c:pt idx="1320">
                  <c:v>0</c:v>
                </c:pt>
                <c:pt idx="1321">
                  <c:v>0.18518518518518501</c:v>
                </c:pt>
                <c:pt idx="1322">
                  <c:v>0.18518518518518501</c:v>
                </c:pt>
                <c:pt idx="1323">
                  <c:v>0</c:v>
                </c:pt>
                <c:pt idx="1324">
                  <c:v>0</c:v>
                </c:pt>
                <c:pt idx="1325">
                  <c:v>0.18518518518518501</c:v>
                </c:pt>
                <c:pt idx="1326">
                  <c:v>0.18518518518518501</c:v>
                </c:pt>
                <c:pt idx="1327">
                  <c:v>0</c:v>
                </c:pt>
                <c:pt idx="1328">
                  <c:v>0</c:v>
                </c:pt>
                <c:pt idx="1329">
                  <c:v>0.18518518518518501</c:v>
                </c:pt>
                <c:pt idx="1330">
                  <c:v>0.18518518518518501</c:v>
                </c:pt>
                <c:pt idx="1331">
                  <c:v>0</c:v>
                </c:pt>
                <c:pt idx="1332">
                  <c:v>0</c:v>
                </c:pt>
                <c:pt idx="1333">
                  <c:v>0.18518518518518501</c:v>
                </c:pt>
                <c:pt idx="1334">
                  <c:v>0.18518518518518501</c:v>
                </c:pt>
                <c:pt idx="1335">
                  <c:v>0</c:v>
                </c:pt>
                <c:pt idx="1336">
                  <c:v>0</c:v>
                </c:pt>
                <c:pt idx="1337">
                  <c:v>0.18518518518518501</c:v>
                </c:pt>
                <c:pt idx="1338">
                  <c:v>0.18518518518518501</c:v>
                </c:pt>
                <c:pt idx="1339">
                  <c:v>0</c:v>
                </c:pt>
                <c:pt idx="1340">
                  <c:v>0</c:v>
                </c:pt>
                <c:pt idx="1341">
                  <c:v>0.18518518518518501</c:v>
                </c:pt>
                <c:pt idx="1342">
                  <c:v>0.18518518518518501</c:v>
                </c:pt>
                <c:pt idx="1343">
                  <c:v>0</c:v>
                </c:pt>
                <c:pt idx="1344">
                  <c:v>0</c:v>
                </c:pt>
                <c:pt idx="1345">
                  <c:v>0.18518518518518501</c:v>
                </c:pt>
                <c:pt idx="1346">
                  <c:v>0.18518518518518501</c:v>
                </c:pt>
                <c:pt idx="1347">
                  <c:v>0</c:v>
                </c:pt>
                <c:pt idx="1348">
                  <c:v>0</c:v>
                </c:pt>
                <c:pt idx="1349">
                  <c:v>0.18518518518518501</c:v>
                </c:pt>
                <c:pt idx="1350">
                  <c:v>0.18518518518518501</c:v>
                </c:pt>
                <c:pt idx="1351">
                  <c:v>0</c:v>
                </c:pt>
                <c:pt idx="1352">
                  <c:v>0</c:v>
                </c:pt>
                <c:pt idx="1353">
                  <c:v>0.18518518518518501</c:v>
                </c:pt>
                <c:pt idx="1354">
                  <c:v>0.18518518518518501</c:v>
                </c:pt>
                <c:pt idx="1355">
                  <c:v>0</c:v>
                </c:pt>
                <c:pt idx="1356">
                  <c:v>0</c:v>
                </c:pt>
                <c:pt idx="1357">
                  <c:v>0.18518518518518501</c:v>
                </c:pt>
                <c:pt idx="1358">
                  <c:v>0.18518518518518501</c:v>
                </c:pt>
                <c:pt idx="1359">
                  <c:v>0</c:v>
                </c:pt>
                <c:pt idx="1360">
                  <c:v>0</c:v>
                </c:pt>
                <c:pt idx="1361">
                  <c:v>0.18518518518518501</c:v>
                </c:pt>
                <c:pt idx="1362">
                  <c:v>0.18518518518518501</c:v>
                </c:pt>
                <c:pt idx="1363">
                  <c:v>0</c:v>
                </c:pt>
                <c:pt idx="1364">
                  <c:v>0</c:v>
                </c:pt>
                <c:pt idx="1365">
                  <c:v>0.18518518518518501</c:v>
                </c:pt>
                <c:pt idx="1366">
                  <c:v>0.18518518518518501</c:v>
                </c:pt>
                <c:pt idx="1367">
                  <c:v>0</c:v>
                </c:pt>
                <c:pt idx="1368">
                  <c:v>0</c:v>
                </c:pt>
                <c:pt idx="1369">
                  <c:v>0.18518518518518501</c:v>
                </c:pt>
                <c:pt idx="1370">
                  <c:v>0.18518518518518501</c:v>
                </c:pt>
                <c:pt idx="1371">
                  <c:v>0</c:v>
                </c:pt>
                <c:pt idx="1372">
                  <c:v>0</c:v>
                </c:pt>
                <c:pt idx="1373">
                  <c:v>0.18518518518518501</c:v>
                </c:pt>
                <c:pt idx="1374">
                  <c:v>0.18518518518518501</c:v>
                </c:pt>
                <c:pt idx="1375">
                  <c:v>0</c:v>
                </c:pt>
                <c:pt idx="1376">
                  <c:v>0</c:v>
                </c:pt>
                <c:pt idx="1377">
                  <c:v>0.18518518518518501</c:v>
                </c:pt>
                <c:pt idx="1378">
                  <c:v>0.18518518518518501</c:v>
                </c:pt>
                <c:pt idx="1379">
                  <c:v>0</c:v>
                </c:pt>
                <c:pt idx="1380">
                  <c:v>0</c:v>
                </c:pt>
                <c:pt idx="1381">
                  <c:v>0.18518518518518501</c:v>
                </c:pt>
                <c:pt idx="1382">
                  <c:v>0.18518518518518501</c:v>
                </c:pt>
                <c:pt idx="1383">
                  <c:v>0</c:v>
                </c:pt>
                <c:pt idx="1384">
                  <c:v>0</c:v>
                </c:pt>
                <c:pt idx="1385">
                  <c:v>0.18518518518518501</c:v>
                </c:pt>
                <c:pt idx="1386">
                  <c:v>0.18518518518518501</c:v>
                </c:pt>
                <c:pt idx="1387">
                  <c:v>0</c:v>
                </c:pt>
                <c:pt idx="1388">
                  <c:v>0</c:v>
                </c:pt>
                <c:pt idx="1389">
                  <c:v>0.18518518518518501</c:v>
                </c:pt>
                <c:pt idx="1390">
                  <c:v>0.18518518518518501</c:v>
                </c:pt>
                <c:pt idx="1391">
                  <c:v>0</c:v>
                </c:pt>
                <c:pt idx="1392">
                  <c:v>0</c:v>
                </c:pt>
                <c:pt idx="1393">
                  <c:v>0.18518518518518501</c:v>
                </c:pt>
                <c:pt idx="1394">
                  <c:v>0.18518518518518501</c:v>
                </c:pt>
                <c:pt idx="1395">
                  <c:v>0</c:v>
                </c:pt>
                <c:pt idx="1396">
                  <c:v>0</c:v>
                </c:pt>
                <c:pt idx="1397">
                  <c:v>0.18518518518518501</c:v>
                </c:pt>
                <c:pt idx="1398">
                  <c:v>0.18518518518518501</c:v>
                </c:pt>
                <c:pt idx="1399">
                  <c:v>0</c:v>
                </c:pt>
                <c:pt idx="1400">
                  <c:v>0</c:v>
                </c:pt>
                <c:pt idx="1401">
                  <c:v>0.18518518518518501</c:v>
                </c:pt>
                <c:pt idx="1402">
                  <c:v>0.18518518518518501</c:v>
                </c:pt>
                <c:pt idx="1403">
                  <c:v>0</c:v>
                </c:pt>
                <c:pt idx="1404">
                  <c:v>0</c:v>
                </c:pt>
                <c:pt idx="1405">
                  <c:v>0.18518518518518501</c:v>
                </c:pt>
                <c:pt idx="1406">
                  <c:v>0.18518518518518501</c:v>
                </c:pt>
                <c:pt idx="1407">
                  <c:v>0</c:v>
                </c:pt>
                <c:pt idx="1408">
                  <c:v>0</c:v>
                </c:pt>
                <c:pt idx="1409">
                  <c:v>0.18518518518518501</c:v>
                </c:pt>
                <c:pt idx="1410">
                  <c:v>0.18518518518518501</c:v>
                </c:pt>
                <c:pt idx="1411">
                  <c:v>0</c:v>
                </c:pt>
                <c:pt idx="1412">
                  <c:v>0</c:v>
                </c:pt>
                <c:pt idx="1413">
                  <c:v>0.18518518518518501</c:v>
                </c:pt>
                <c:pt idx="1414">
                  <c:v>0.18518518518518501</c:v>
                </c:pt>
                <c:pt idx="1415">
                  <c:v>0</c:v>
                </c:pt>
                <c:pt idx="1416">
                  <c:v>0</c:v>
                </c:pt>
                <c:pt idx="1417">
                  <c:v>0.18518518518518501</c:v>
                </c:pt>
                <c:pt idx="1418">
                  <c:v>0.18518518518518501</c:v>
                </c:pt>
                <c:pt idx="1419">
                  <c:v>0</c:v>
                </c:pt>
                <c:pt idx="1420">
                  <c:v>0</c:v>
                </c:pt>
                <c:pt idx="1421">
                  <c:v>0.18518518518518501</c:v>
                </c:pt>
                <c:pt idx="1422">
                  <c:v>0.18518518518518501</c:v>
                </c:pt>
                <c:pt idx="1423">
                  <c:v>0</c:v>
                </c:pt>
                <c:pt idx="1424">
                  <c:v>0</c:v>
                </c:pt>
                <c:pt idx="1425">
                  <c:v>0.18518518518518501</c:v>
                </c:pt>
                <c:pt idx="1426">
                  <c:v>0.18518518518518501</c:v>
                </c:pt>
                <c:pt idx="1427">
                  <c:v>0</c:v>
                </c:pt>
                <c:pt idx="1428">
                  <c:v>0</c:v>
                </c:pt>
                <c:pt idx="1429">
                  <c:v>0.18518518518518501</c:v>
                </c:pt>
                <c:pt idx="1430">
                  <c:v>0.18518518518518501</c:v>
                </c:pt>
                <c:pt idx="1431">
                  <c:v>0</c:v>
                </c:pt>
                <c:pt idx="1432">
                  <c:v>0</c:v>
                </c:pt>
                <c:pt idx="1433">
                  <c:v>0.18518518518518501</c:v>
                </c:pt>
                <c:pt idx="1434">
                  <c:v>0.18518518518518501</c:v>
                </c:pt>
                <c:pt idx="1435">
                  <c:v>0</c:v>
                </c:pt>
                <c:pt idx="1436">
                  <c:v>0</c:v>
                </c:pt>
                <c:pt idx="1437">
                  <c:v>0.18518518518518501</c:v>
                </c:pt>
                <c:pt idx="1438">
                  <c:v>0.18518518518518501</c:v>
                </c:pt>
                <c:pt idx="1439">
                  <c:v>0</c:v>
                </c:pt>
                <c:pt idx="1440">
                  <c:v>0</c:v>
                </c:pt>
                <c:pt idx="1441">
                  <c:v>0.18518518518518501</c:v>
                </c:pt>
                <c:pt idx="1442">
                  <c:v>0.18518518518518501</c:v>
                </c:pt>
                <c:pt idx="1443">
                  <c:v>0</c:v>
                </c:pt>
                <c:pt idx="1444">
                  <c:v>0</c:v>
                </c:pt>
                <c:pt idx="1445">
                  <c:v>0.18518518518518501</c:v>
                </c:pt>
                <c:pt idx="1446">
                  <c:v>0.18518518518518501</c:v>
                </c:pt>
                <c:pt idx="1447">
                  <c:v>0</c:v>
                </c:pt>
                <c:pt idx="1448">
                  <c:v>0</c:v>
                </c:pt>
                <c:pt idx="1449">
                  <c:v>0.18518518518518501</c:v>
                </c:pt>
                <c:pt idx="1450">
                  <c:v>0.18518518518518501</c:v>
                </c:pt>
                <c:pt idx="1451">
                  <c:v>0</c:v>
                </c:pt>
                <c:pt idx="1452">
                  <c:v>0</c:v>
                </c:pt>
                <c:pt idx="1453">
                  <c:v>0.18518518518518501</c:v>
                </c:pt>
                <c:pt idx="1454">
                  <c:v>0.18518518518518501</c:v>
                </c:pt>
                <c:pt idx="1455">
                  <c:v>0</c:v>
                </c:pt>
                <c:pt idx="1456">
                  <c:v>0</c:v>
                </c:pt>
                <c:pt idx="1457">
                  <c:v>0.18518518518518501</c:v>
                </c:pt>
                <c:pt idx="1458">
                  <c:v>0.18518518518518501</c:v>
                </c:pt>
                <c:pt idx="1459">
                  <c:v>0</c:v>
                </c:pt>
                <c:pt idx="1460">
                  <c:v>0</c:v>
                </c:pt>
                <c:pt idx="1461">
                  <c:v>0.18518518518518501</c:v>
                </c:pt>
                <c:pt idx="1462">
                  <c:v>0.18518518518518501</c:v>
                </c:pt>
                <c:pt idx="1463">
                  <c:v>0</c:v>
                </c:pt>
                <c:pt idx="1464">
                  <c:v>0</c:v>
                </c:pt>
                <c:pt idx="1465">
                  <c:v>0.18518518518518501</c:v>
                </c:pt>
                <c:pt idx="1466">
                  <c:v>0.18518518518518501</c:v>
                </c:pt>
                <c:pt idx="1467">
                  <c:v>0</c:v>
                </c:pt>
                <c:pt idx="1468">
                  <c:v>0</c:v>
                </c:pt>
                <c:pt idx="1469">
                  <c:v>0.18518518518518501</c:v>
                </c:pt>
                <c:pt idx="1470">
                  <c:v>0.18518518518518501</c:v>
                </c:pt>
                <c:pt idx="1471">
                  <c:v>0</c:v>
                </c:pt>
                <c:pt idx="1472">
                  <c:v>0</c:v>
                </c:pt>
                <c:pt idx="1473">
                  <c:v>0.18518518518518501</c:v>
                </c:pt>
                <c:pt idx="1474">
                  <c:v>0.18518518518518501</c:v>
                </c:pt>
                <c:pt idx="1475">
                  <c:v>0</c:v>
                </c:pt>
                <c:pt idx="1476">
                  <c:v>0</c:v>
                </c:pt>
                <c:pt idx="1477">
                  <c:v>0.18518518518518501</c:v>
                </c:pt>
                <c:pt idx="1478">
                  <c:v>0.18518518518518501</c:v>
                </c:pt>
                <c:pt idx="1479">
                  <c:v>0</c:v>
                </c:pt>
                <c:pt idx="1480">
                  <c:v>0</c:v>
                </c:pt>
                <c:pt idx="1481">
                  <c:v>0.18518518518518501</c:v>
                </c:pt>
                <c:pt idx="1482">
                  <c:v>0.18518518518518501</c:v>
                </c:pt>
                <c:pt idx="1483">
                  <c:v>0</c:v>
                </c:pt>
                <c:pt idx="1484">
                  <c:v>0</c:v>
                </c:pt>
                <c:pt idx="1485">
                  <c:v>0.18518518518518501</c:v>
                </c:pt>
                <c:pt idx="1486">
                  <c:v>0.18518518518518501</c:v>
                </c:pt>
                <c:pt idx="1487">
                  <c:v>0</c:v>
                </c:pt>
                <c:pt idx="1488">
                  <c:v>0</c:v>
                </c:pt>
                <c:pt idx="1489">
                  <c:v>0.18518518518518501</c:v>
                </c:pt>
                <c:pt idx="1490">
                  <c:v>0.18518518518518501</c:v>
                </c:pt>
                <c:pt idx="1491">
                  <c:v>0</c:v>
                </c:pt>
                <c:pt idx="1492">
                  <c:v>0</c:v>
                </c:pt>
                <c:pt idx="1493">
                  <c:v>0.18518518518518501</c:v>
                </c:pt>
                <c:pt idx="1494">
                  <c:v>0.18518518518518501</c:v>
                </c:pt>
                <c:pt idx="1495">
                  <c:v>0</c:v>
                </c:pt>
                <c:pt idx="1496">
                  <c:v>0</c:v>
                </c:pt>
                <c:pt idx="1497">
                  <c:v>0.18518518518518501</c:v>
                </c:pt>
                <c:pt idx="1498">
                  <c:v>0.18518518518518501</c:v>
                </c:pt>
                <c:pt idx="1499">
                  <c:v>0</c:v>
                </c:pt>
                <c:pt idx="1500">
                  <c:v>0</c:v>
                </c:pt>
                <c:pt idx="1501">
                  <c:v>0.18518518518518501</c:v>
                </c:pt>
                <c:pt idx="1502">
                  <c:v>0.18518518518518501</c:v>
                </c:pt>
                <c:pt idx="1503">
                  <c:v>0</c:v>
                </c:pt>
                <c:pt idx="1504">
                  <c:v>0</c:v>
                </c:pt>
                <c:pt idx="1505">
                  <c:v>0.18518518518518501</c:v>
                </c:pt>
                <c:pt idx="1506">
                  <c:v>0.18518518518518501</c:v>
                </c:pt>
                <c:pt idx="1507">
                  <c:v>0</c:v>
                </c:pt>
                <c:pt idx="1508">
                  <c:v>0</c:v>
                </c:pt>
                <c:pt idx="1509">
                  <c:v>0.18518518518518501</c:v>
                </c:pt>
                <c:pt idx="1510">
                  <c:v>0.18518518518518501</c:v>
                </c:pt>
                <c:pt idx="1511">
                  <c:v>0</c:v>
                </c:pt>
                <c:pt idx="1512">
                  <c:v>0</c:v>
                </c:pt>
                <c:pt idx="1513">
                  <c:v>0.18518518518518501</c:v>
                </c:pt>
                <c:pt idx="1514">
                  <c:v>0.18518518518518501</c:v>
                </c:pt>
                <c:pt idx="1515">
                  <c:v>0</c:v>
                </c:pt>
                <c:pt idx="1516">
                  <c:v>0</c:v>
                </c:pt>
                <c:pt idx="1517">
                  <c:v>0.18518518518518501</c:v>
                </c:pt>
                <c:pt idx="1518">
                  <c:v>0.18518518518518501</c:v>
                </c:pt>
                <c:pt idx="1519">
                  <c:v>0</c:v>
                </c:pt>
                <c:pt idx="1520">
                  <c:v>0</c:v>
                </c:pt>
                <c:pt idx="1521">
                  <c:v>0.18518518518518501</c:v>
                </c:pt>
                <c:pt idx="1522">
                  <c:v>0.18518518518518501</c:v>
                </c:pt>
                <c:pt idx="1523">
                  <c:v>0</c:v>
                </c:pt>
                <c:pt idx="1524">
                  <c:v>0</c:v>
                </c:pt>
                <c:pt idx="1525">
                  <c:v>0.18518518518518501</c:v>
                </c:pt>
                <c:pt idx="1526">
                  <c:v>0.18518518518518501</c:v>
                </c:pt>
                <c:pt idx="1527">
                  <c:v>0</c:v>
                </c:pt>
                <c:pt idx="1528">
                  <c:v>0</c:v>
                </c:pt>
                <c:pt idx="1529">
                  <c:v>0.18518518518518501</c:v>
                </c:pt>
                <c:pt idx="1530">
                  <c:v>0.18518518518518501</c:v>
                </c:pt>
                <c:pt idx="1531">
                  <c:v>0</c:v>
                </c:pt>
                <c:pt idx="1532">
                  <c:v>0</c:v>
                </c:pt>
                <c:pt idx="1533">
                  <c:v>0.18518518518518501</c:v>
                </c:pt>
                <c:pt idx="1534">
                  <c:v>0.18518518518518501</c:v>
                </c:pt>
                <c:pt idx="1535">
                  <c:v>0</c:v>
                </c:pt>
                <c:pt idx="1536">
                  <c:v>0</c:v>
                </c:pt>
                <c:pt idx="1537">
                  <c:v>0.18518518518518501</c:v>
                </c:pt>
                <c:pt idx="1538">
                  <c:v>0.18518518518518501</c:v>
                </c:pt>
                <c:pt idx="1539">
                  <c:v>0</c:v>
                </c:pt>
                <c:pt idx="1540">
                  <c:v>0</c:v>
                </c:pt>
                <c:pt idx="1541">
                  <c:v>0.18518518518518501</c:v>
                </c:pt>
                <c:pt idx="1542">
                  <c:v>0.18518518518518501</c:v>
                </c:pt>
                <c:pt idx="1543">
                  <c:v>0</c:v>
                </c:pt>
                <c:pt idx="1544">
                  <c:v>0</c:v>
                </c:pt>
                <c:pt idx="1545">
                  <c:v>0.18518518518518501</c:v>
                </c:pt>
                <c:pt idx="1546">
                  <c:v>0.18518518518518501</c:v>
                </c:pt>
                <c:pt idx="1547">
                  <c:v>0</c:v>
                </c:pt>
                <c:pt idx="1548">
                  <c:v>0</c:v>
                </c:pt>
                <c:pt idx="1549">
                  <c:v>0.18518518518518501</c:v>
                </c:pt>
                <c:pt idx="1550">
                  <c:v>0.18518518518518501</c:v>
                </c:pt>
                <c:pt idx="1551">
                  <c:v>0</c:v>
                </c:pt>
                <c:pt idx="1552">
                  <c:v>0</c:v>
                </c:pt>
                <c:pt idx="1553">
                  <c:v>0.18518518518518501</c:v>
                </c:pt>
                <c:pt idx="1554">
                  <c:v>0.18518518518518501</c:v>
                </c:pt>
                <c:pt idx="1555">
                  <c:v>0</c:v>
                </c:pt>
                <c:pt idx="1556">
                  <c:v>0</c:v>
                </c:pt>
                <c:pt idx="1557">
                  <c:v>0.18518518518518501</c:v>
                </c:pt>
                <c:pt idx="1558">
                  <c:v>0.18518518518518501</c:v>
                </c:pt>
                <c:pt idx="1559">
                  <c:v>0</c:v>
                </c:pt>
                <c:pt idx="1560">
                  <c:v>0</c:v>
                </c:pt>
                <c:pt idx="1561">
                  <c:v>0.18518518518518501</c:v>
                </c:pt>
                <c:pt idx="1562">
                  <c:v>0.18518518518518501</c:v>
                </c:pt>
                <c:pt idx="1563">
                  <c:v>0</c:v>
                </c:pt>
                <c:pt idx="1564">
                  <c:v>0</c:v>
                </c:pt>
                <c:pt idx="1565">
                  <c:v>0.18518518518518501</c:v>
                </c:pt>
                <c:pt idx="1566">
                  <c:v>0.18518518518518501</c:v>
                </c:pt>
                <c:pt idx="1567">
                  <c:v>0</c:v>
                </c:pt>
                <c:pt idx="1568">
                  <c:v>0</c:v>
                </c:pt>
                <c:pt idx="1569">
                  <c:v>0.18518518518518501</c:v>
                </c:pt>
                <c:pt idx="1570">
                  <c:v>0.18518518518518501</c:v>
                </c:pt>
                <c:pt idx="1571">
                  <c:v>0</c:v>
                </c:pt>
                <c:pt idx="1572">
                  <c:v>0</c:v>
                </c:pt>
                <c:pt idx="1573">
                  <c:v>0.18518518518518501</c:v>
                </c:pt>
                <c:pt idx="1574">
                  <c:v>0.18518518518518501</c:v>
                </c:pt>
                <c:pt idx="1575">
                  <c:v>0</c:v>
                </c:pt>
                <c:pt idx="1576">
                  <c:v>0</c:v>
                </c:pt>
                <c:pt idx="1577">
                  <c:v>0.18518518518518501</c:v>
                </c:pt>
                <c:pt idx="1578">
                  <c:v>0.18518518518518501</c:v>
                </c:pt>
                <c:pt idx="1579">
                  <c:v>0</c:v>
                </c:pt>
                <c:pt idx="1580">
                  <c:v>0</c:v>
                </c:pt>
                <c:pt idx="1581">
                  <c:v>0.18518518518518501</c:v>
                </c:pt>
                <c:pt idx="1582">
                  <c:v>0.18518518518518501</c:v>
                </c:pt>
                <c:pt idx="1583">
                  <c:v>0</c:v>
                </c:pt>
                <c:pt idx="1584">
                  <c:v>0</c:v>
                </c:pt>
                <c:pt idx="1585">
                  <c:v>0.18518518518518501</c:v>
                </c:pt>
                <c:pt idx="1586">
                  <c:v>0.18518518518518501</c:v>
                </c:pt>
                <c:pt idx="1587">
                  <c:v>0</c:v>
                </c:pt>
                <c:pt idx="1588">
                  <c:v>0</c:v>
                </c:pt>
                <c:pt idx="1589">
                  <c:v>0.18518518518518501</c:v>
                </c:pt>
                <c:pt idx="1590">
                  <c:v>0.18518518518518501</c:v>
                </c:pt>
                <c:pt idx="1591">
                  <c:v>0</c:v>
                </c:pt>
                <c:pt idx="1592">
                  <c:v>0</c:v>
                </c:pt>
                <c:pt idx="1593">
                  <c:v>0.18518518518518501</c:v>
                </c:pt>
                <c:pt idx="1594">
                  <c:v>0.18518518518518501</c:v>
                </c:pt>
                <c:pt idx="1595">
                  <c:v>0</c:v>
                </c:pt>
                <c:pt idx="1596">
                  <c:v>0</c:v>
                </c:pt>
                <c:pt idx="1597">
                  <c:v>0.18518518518518501</c:v>
                </c:pt>
                <c:pt idx="1598">
                  <c:v>0.18518518518518501</c:v>
                </c:pt>
                <c:pt idx="1599">
                  <c:v>0</c:v>
                </c:pt>
                <c:pt idx="1600">
                  <c:v>0</c:v>
                </c:pt>
                <c:pt idx="1601">
                  <c:v>0.18518518518518501</c:v>
                </c:pt>
                <c:pt idx="1602">
                  <c:v>0.18518518518518501</c:v>
                </c:pt>
                <c:pt idx="1603">
                  <c:v>0</c:v>
                </c:pt>
                <c:pt idx="1604">
                  <c:v>0</c:v>
                </c:pt>
                <c:pt idx="1605">
                  <c:v>0.18518518518518501</c:v>
                </c:pt>
                <c:pt idx="1606">
                  <c:v>0.18518518518518501</c:v>
                </c:pt>
                <c:pt idx="1607">
                  <c:v>0</c:v>
                </c:pt>
                <c:pt idx="1608">
                  <c:v>0</c:v>
                </c:pt>
                <c:pt idx="1609">
                  <c:v>0.18518518518518501</c:v>
                </c:pt>
                <c:pt idx="1610">
                  <c:v>0.18518518518518501</c:v>
                </c:pt>
                <c:pt idx="1611">
                  <c:v>0</c:v>
                </c:pt>
                <c:pt idx="1612">
                  <c:v>0</c:v>
                </c:pt>
                <c:pt idx="1613">
                  <c:v>0.18518518518518501</c:v>
                </c:pt>
                <c:pt idx="1614">
                  <c:v>0.18518518518518501</c:v>
                </c:pt>
                <c:pt idx="1615">
                  <c:v>0</c:v>
                </c:pt>
                <c:pt idx="1616">
                  <c:v>0</c:v>
                </c:pt>
                <c:pt idx="1617">
                  <c:v>7.4074074074074098E-2</c:v>
                </c:pt>
                <c:pt idx="1618">
                  <c:v>7.4074074074074098E-2</c:v>
                </c:pt>
                <c:pt idx="1619">
                  <c:v>0</c:v>
                </c:pt>
                <c:pt idx="1620">
                  <c:v>0</c:v>
                </c:pt>
                <c:pt idx="1621">
                  <c:v>7.4074074074074098E-2</c:v>
                </c:pt>
                <c:pt idx="1622">
                  <c:v>7.4074074074074098E-2</c:v>
                </c:pt>
                <c:pt idx="1623">
                  <c:v>0</c:v>
                </c:pt>
                <c:pt idx="1624">
                  <c:v>0</c:v>
                </c:pt>
                <c:pt idx="1625">
                  <c:v>7.4074074074074098E-2</c:v>
                </c:pt>
                <c:pt idx="1626">
                  <c:v>7.4074074074074098E-2</c:v>
                </c:pt>
                <c:pt idx="1627">
                  <c:v>0</c:v>
                </c:pt>
                <c:pt idx="1628">
                  <c:v>0</c:v>
                </c:pt>
                <c:pt idx="1629">
                  <c:v>7.4074074074074098E-2</c:v>
                </c:pt>
                <c:pt idx="1630">
                  <c:v>7.4074074074074098E-2</c:v>
                </c:pt>
                <c:pt idx="1631">
                  <c:v>0</c:v>
                </c:pt>
                <c:pt idx="1632">
                  <c:v>0</c:v>
                </c:pt>
                <c:pt idx="1633">
                  <c:v>7.4074074074074098E-2</c:v>
                </c:pt>
                <c:pt idx="1634">
                  <c:v>7.4074074074074098E-2</c:v>
                </c:pt>
                <c:pt idx="1635">
                  <c:v>0</c:v>
                </c:pt>
                <c:pt idx="1636">
                  <c:v>0</c:v>
                </c:pt>
                <c:pt idx="1637">
                  <c:v>7.4074074074074098E-2</c:v>
                </c:pt>
                <c:pt idx="1638">
                  <c:v>7.4074074074074098E-2</c:v>
                </c:pt>
                <c:pt idx="1639">
                  <c:v>0</c:v>
                </c:pt>
                <c:pt idx="1640">
                  <c:v>0</c:v>
                </c:pt>
                <c:pt idx="1641">
                  <c:v>7.4074074074074098E-2</c:v>
                </c:pt>
                <c:pt idx="1642">
                  <c:v>7.4074074074074098E-2</c:v>
                </c:pt>
                <c:pt idx="1643">
                  <c:v>0</c:v>
                </c:pt>
                <c:pt idx="1644">
                  <c:v>0</c:v>
                </c:pt>
                <c:pt idx="1645">
                  <c:v>7.4074074074074098E-2</c:v>
                </c:pt>
                <c:pt idx="1646">
                  <c:v>7.4074074074074098E-2</c:v>
                </c:pt>
                <c:pt idx="1647">
                  <c:v>0</c:v>
                </c:pt>
                <c:pt idx="1648">
                  <c:v>0</c:v>
                </c:pt>
                <c:pt idx="1649">
                  <c:v>7.4074074074074098E-2</c:v>
                </c:pt>
                <c:pt idx="1650">
                  <c:v>7.4074074074074098E-2</c:v>
                </c:pt>
                <c:pt idx="1651">
                  <c:v>0</c:v>
                </c:pt>
                <c:pt idx="1652">
                  <c:v>0</c:v>
                </c:pt>
                <c:pt idx="1653">
                  <c:v>7.4074074074074098E-2</c:v>
                </c:pt>
                <c:pt idx="1654">
                  <c:v>7.4074074074074098E-2</c:v>
                </c:pt>
                <c:pt idx="1655">
                  <c:v>0</c:v>
                </c:pt>
                <c:pt idx="1656">
                  <c:v>0</c:v>
                </c:pt>
                <c:pt idx="1657">
                  <c:v>7.4074074074074098E-2</c:v>
                </c:pt>
                <c:pt idx="1658">
                  <c:v>7.4074074074074098E-2</c:v>
                </c:pt>
                <c:pt idx="1659">
                  <c:v>0</c:v>
                </c:pt>
                <c:pt idx="1660">
                  <c:v>0</c:v>
                </c:pt>
                <c:pt idx="1661">
                  <c:v>7.4074074074074098E-2</c:v>
                </c:pt>
                <c:pt idx="1662">
                  <c:v>7.4074074074074098E-2</c:v>
                </c:pt>
                <c:pt idx="1663">
                  <c:v>0</c:v>
                </c:pt>
                <c:pt idx="1664">
                  <c:v>0</c:v>
                </c:pt>
                <c:pt idx="1665">
                  <c:v>7.4074074074074098E-2</c:v>
                </c:pt>
                <c:pt idx="1666">
                  <c:v>7.4074074074074098E-2</c:v>
                </c:pt>
                <c:pt idx="1667">
                  <c:v>0</c:v>
                </c:pt>
                <c:pt idx="1668">
                  <c:v>0</c:v>
                </c:pt>
                <c:pt idx="1669">
                  <c:v>7.4074074074074098E-2</c:v>
                </c:pt>
                <c:pt idx="1670">
                  <c:v>7.4074074074074098E-2</c:v>
                </c:pt>
                <c:pt idx="1671">
                  <c:v>0</c:v>
                </c:pt>
                <c:pt idx="1672">
                  <c:v>0</c:v>
                </c:pt>
                <c:pt idx="1673">
                  <c:v>7.4074074074074098E-2</c:v>
                </c:pt>
                <c:pt idx="1674">
                  <c:v>7.4074074074074098E-2</c:v>
                </c:pt>
                <c:pt idx="1675">
                  <c:v>0</c:v>
                </c:pt>
                <c:pt idx="1676">
                  <c:v>0</c:v>
                </c:pt>
                <c:pt idx="1677">
                  <c:v>7.4074074074074098E-2</c:v>
                </c:pt>
                <c:pt idx="1678">
                  <c:v>7.4074074074074098E-2</c:v>
                </c:pt>
                <c:pt idx="1679">
                  <c:v>0</c:v>
                </c:pt>
                <c:pt idx="1680">
                  <c:v>0</c:v>
                </c:pt>
                <c:pt idx="1681">
                  <c:v>7.4074074074074098E-2</c:v>
                </c:pt>
                <c:pt idx="1682">
                  <c:v>7.4074074074074098E-2</c:v>
                </c:pt>
                <c:pt idx="1683">
                  <c:v>0</c:v>
                </c:pt>
                <c:pt idx="1684">
                  <c:v>0</c:v>
                </c:pt>
                <c:pt idx="1685">
                  <c:v>7.4074074074074098E-2</c:v>
                </c:pt>
                <c:pt idx="1686">
                  <c:v>7.4074074074074098E-2</c:v>
                </c:pt>
                <c:pt idx="1687">
                  <c:v>0</c:v>
                </c:pt>
                <c:pt idx="1688">
                  <c:v>0</c:v>
                </c:pt>
                <c:pt idx="1689">
                  <c:v>7.4074074074074098E-2</c:v>
                </c:pt>
                <c:pt idx="1690">
                  <c:v>7.4074074074074098E-2</c:v>
                </c:pt>
                <c:pt idx="1691">
                  <c:v>0</c:v>
                </c:pt>
                <c:pt idx="1692">
                  <c:v>0</c:v>
                </c:pt>
                <c:pt idx="1693">
                  <c:v>7.4074074074074098E-2</c:v>
                </c:pt>
                <c:pt idx="1694">
                  <c:v>7.4074074074074098E-2</c:v>
                </c:pt>
                <c:pt idx="1695">
                  <c:v>0</c:v>
                </c:pt>
                <c:pt idx="1696">
                  <c:v>0</c:v>
                </c:pt>
                <c:pt idx="1697">
                  <c:v>7.4074074074074098E-2</c:v>
                </c:pt>
                <c:pt idx="1698">
                  <c:v>7.4074074074074098E-2</c:v>
                </c:pt>
                <c:pt idx="1699">
                  <c:v>0</c:v>
                </c:pt>
                <c:pt idx="1700">
                  <c:v>0</c:v>
                </c:pt>
                <c:pt idx="1701">
                  <c:v>7.4074074074074098E-2</c:v>
                </c:pt>
                <c:pt idx="1702">
                  <c:v>7.4074074074074098E-2</c:v>
                </c:pt>
                <c:pt idx="1703">
                  <c:v>0</c:v>
                </c:pt>
                <c:pt idx="1704">
                  <c:v>0</c:v>
                </c:pt>
                <c:pt idx="1705">
                  <c:v>7.4074074074074098E-2</c:v>
                </c:pt>
                <c:pt idx="1706">
                  <c:v>7.4074074074074098E-2</c:v>
                </c:pt>
                <c:pt idx="1707">
                  <c:v>0</c:v>
                </c:pt>
                <c:pt idx="1708">
                  <c:v>0</c:v>
                </c:pt>
                <c:pt idx="1709">
                  <c:v>7.4074074074074098E-2</c:v>
                </c:pt>
                <c:pt idx="1710">
                  <c:v>7.4074074074074098E-2</c:v>
                </c:pt>
                <c:pt idx="1711">
                  <c:v>0</c:v>
                </c:pt>
                <c:pt idx="1712">
                  <c:v>0</c:v>
                </c:pt>
                <c:pt idx="1713">
                  <c:v>7.4074074074074098E-2</c:v>
                </c:pt>
                <c:pt idx="1714">
                  <c:v>7.4074074074074098E-2</c:v>
                </c:pt>
                <c:pt idx="1715">
                  <c:v>0</c:v>
                </c:pt>
                <c:pt idx="1716">
                  <c:v>0</c:v>
                </c:pt>
                <c:pt idx="1717">
                  <c:v>7.4074074074074098E-2</c:v>
                </c:pt>
                <c:pt idx="1718">
                  <c:v>7.4074074074074098E-2</c:v>
                </c:pt>
                <c:pt idx="1719">
                  <c:v>0</c:v>
                </c:pt>
                <c:pt idx="1720">
                  <c:v>0</c:v>
                </c:pt>
                <c:pt idx="1721">
                  <c:v>7.4074074074074098E-2</c:v>
                </c:pt>
                <c:pt idx="1722">
                  <c:v>7.4074074074074098E-2</c:v>
                </c:pt>
                <c:pt idx="1723">
                  <c:v>0</c:v>
                </c:pt>
                <c:pt idx="1724">
                  <c:v>0</c:v>
                </c:pt>
                <c:pt idx="1725">
                  <c:v>7.4074074074074098E-2</c:v>
                </c:pt>
                <c:pt idx="1726">
                  <c:v>7.4074074074074098E-2</c:v>
                </c:pt>
                <c:pt idx="1727">
                  <c:v>0</c:v>
                </c:pt>
                <c:pt idx="1728">
                  <c:v>0</c:v>
                </c:pt>
                <c:pt idx="1729">
                  <c:v>7.4074074074074098E-2</c:v>
                </c:pt>
                <c:pt idx="1730">
                  <c:v>7.4074074074074098E-2</c:v>
                </c:pt>
                <c:pt idx="1731">
                  <c:v>0</c:v>
                </c:pt>
                <c:pt idx="1732">
                  <c:v>0</c:v>
                </c:pt>
                <c:pt idx="1733">
                  <c:v>7.4074074074074098E-2</c:v>
                </c:pt>
                <c:pt idx="1734">
                  <c:v>7.4074074074074098E-2</c:v>
                </c:pt>
                <c:pt idx="1735">
                  <c:v>0</c:v>
                </c:pt>
                <c:pt idx="1736">
                  <c:v>0</c:v>
                </c:pt>
                <c:pt idx="1737">
                  <c:v>7.4074074074074098E-2</c:v>
                </c:pt>
                <c:pt idx="1738">
                  <c:v>7.4074074074074098E-2</c:v>
                </c:pt>
                <c:pt idx="1739">
                  <c:v>0</c:v>
                </c:pt>
                <c:pt idx="1740">
                  <c:v>0</c:v>
                </c:pt>
                <c:pt idx="1741">
                  <c:v>7.4074074074074098E-2</c:v>
                </c:pt>
                <c:pt idx="1742">
                  <c:v>7.4074074074074098E-2</c:v>
                </c:pt>
                <c:pt idx="1743">
                  <c:v>0</c:v>
                </c:pt>
                <c:pt idx="1744">
                  <c:v>0</c:v>
                </c:pt>
                <c:pt idx="1745">
                  <c:v>7.4074074074074098E-2</c:v>
                </c:pt>
                <c:pt idx="1746">
                  <c:v>7.4074074074074098E-2</c:v>
                </c:pt>
                <c:pt idx="1747">
                  <c:v>0</c:v>
                </c:pt>
                <c:pt idx="1748">
                  <c:v>0</c:v>
                </c:pt>
                <c:pt idx="1749">
                  <c:v>7.4074074074074098E-2</c:v>
                </c:pt>
                <c:pt idx="1750">
                  <c:v>7.4074074074074098E-2</c:v>
                </c:pt>
                <c:pt idx="1751">
                  <c:v>0</c:v>
                </c:pt>
                <c:pt idx="1752">
                  <c:v>0</c:v>
                </c:pt>
                <c:pt idx="1753">
                  <c:v>7.4074074074074098E-2</c:v>
                </c:pt>
                <c:pt idx="1754">
                  <c:v>7.4074074074074098E-2</c:v>
                </c:pt>
                <c:pt idx="1755">
                  <c:v>0</c:v>
                </c:pt>
                <c:pt idx="1756">
                  <c:v>0</c:v>
                </c:pt>
                <c:pt idx="1757">
                  <c:v>7.4074074074074098E-2</c:v>
                </c:pt>
                <c:pt idx="1758">
                  <c:v>7.4074074074074098E-2</c:v>
                </c:pt>
                <c:pt idx="1759">
                  <c:v>0</c:v>
                </c:pt>
                <c:pt idx="1760">
                  <c:v>0</c:v>
                </c:pt>
                <c:pt idx="1761">
                  <c:v>7.4074074074074098E-2</c:v>
                </c:pt>
                <c:pt idx="1762">
                  <c:v>7.4074074074074098E-2</c:v>
                </c:pt>
                <c:pt idx="1763">
                  <c:v>0</c:v>
                </c:pt>
                <c:pt idx="1764">
                  <c:v>0</c:v>
                </c:pt>
                <c:pt idx="1765">
                  <c:v>7.4074074074074098E-2</c:v>
                </c:pt>
                <c:pt idx="1766">
                  <c:v>7.4074074074074098E-2</c:v>
                </c:pt>
                <c:pt idx="1767">
                  <c:v>0</c:v>
                </c:pt>
                <c:pt idx="1768">
                  <c:v>0</c:v>
                </c:pt>
                <c:pt idx="1769">
                  <c:v>7.4074074074074098E-2</c:v>
                </c:pt>
                <c:pt idx="1770">
                  <c:v>7.4074074074074098E-2</c:v>
                </c:pt>
                <c:pt idx="1771">
                  <c:v>0</c:v>
                </c:pt>
                <c:pt idx="1772">
                  <c:v>0</c:v>
                </c:pt>
                <c:pt idx="1773">
                  <c:v>7.4074074074074098E-2</c:v>
                </c:pt>
                <c:pt idx="1774">
                  <c:v>7.4074074074074098E-2</c:v>
                </c:pt>
                <c:pt idx="1775">
                  <c:v>0</c:v>
                </c:pt>
                <c:pt idx="1776">
                  <c:v>0</c:v>
                </c:pt>
                <c:pt idx="1777">
                  <c:v>7.4074074074074098E-2</c:v>
                </c:pt>
                <c:pt idx="1778">
                  <c:v>7.4074074074074098E-2</c:v>
                </c:pt>
                <c:pt idx="1779">
                  <c:v>0</c:v>
                </c:pt>
                <c:pt idx="1780">
                  <c:v>0</c:v>
                </c:pt>
                <c:pt idx="1781">
                  <c:v>7.4074074074074098E-2</c:v>
                </c:pt>
                <c:pt idx="1782">
                  <c:v>7.4074074074074098E-2</c:v>
                </c:pt>
                <c:pt idx="1783">
                  <c:v>0</c:v>
                </c:pt>
                <c:pt idx="1784">
                  <c:v>0</c:v>
                </c:pt>
                <c:pt idx="1785">
                  <c:v>7.4074074074074098E-2</c:v>
                </c:pt>
                <c:pt idx="1786">
                  <c:v>7.4074074074074098E-2</c:v>
                </c:pt>
                <c:pt idx="1787">
                  <c:v>0</c:v>
                </c:pt>
                <c:pt idx="1788">
                  <c:v>0</c:v>
                </c:pt>
                <c:pt idx="1789">
                  <c:v>7.4074074074074098E-2</c:v>
                </c:pt>
                <c:pt idx="1790">
                  <c:v>7.4074074074074098E-2</c:v>
                </c:pt>
                <c:pt idx="1791">
                  <c:v>0</c:v>
                </c:pt>
                <c:pt idx="1792">
                  <c:v>0</c:v>
                </c:pt>
                <c:pt idx="1793">
                  <c:v>7.4074074074074098E-2</c:v>
                </c:pt>
                <c:pt idx="1794">
                  <c:v>7.4074074074074098E-2</c:v>
                </c:pt>
                <c:pt idx="1795">
                  <c:v>0</c:v>
                </c:pt>
                <c:pt idx="1796">
                  <c:v>0</c:v>
                </c:pt>
                <c:pt idx="1797">
                  <c:v>7.4074074074074098E-2</c:v>
                </c:pt>
                <c:pt idx="1798">
                  <c:v>7.4074074074074098E-2</c:v>
                </c:pt>
                <c:pt idx="1799">
                  <c:v>0</c:v>
                </c:pt>
                <c:pt idx="1800">
                  <c:v>0</c:v>
                </c:pt>
                <c:pt idx="1801">
                  <c:v>7.4074074074074098E-2</c:v>
                </c:pt>
                <c:pt idx="1802">
                  <c:v>7.4074074074074098E-2</c:v>
                </c:pt>
                <c:pt idx="1803">
                  <c:v>0</c:v>
                </c:pt>
                <c:pt idx="1804">
                  <c:v>0</c:v>
                </c:pt>
                <c:pt idx="1805">
                  <c:v>7.4074074074074098E-2</c:v>
                </c:pt>
                <c:pt idx="1806">
                  <c:v>7.4074074074074098E-2</c:v>
                </c:pt>
                <c:pt idx="1807">
                  <c:v>0</c:v>
                </c:pt>
                <c:pt idx="1808">
                  <c:v>0</c:v>
                </c:pt>
                <c:pt idx="1809">
                  <c:v>7.4074074074074098E-2</c:v>
                </c:pt>
                <c:pt idx="1810">
                  <c:v>7.4074074074074098E-2</c:v>
                </c:pt>
                <c:pt idx="1811">
                  <c:v>0</c:v>
                </c:pt>
                <c:pt idx="1812">
                  <c:v>0</c:v>
                </c:pt>
                <c:pt idx="1813">
                  <c:v>7.4074074074074098E-2</c:v>
                </c:pt>
                <c:pt idx="1814">
                  <c:v>7.4074074074074098E-2</c:v>
                </c:pt>
                <c:pt idx="1815">
                  <c:v>0</c:v>
                </c:pt>
                <c:pt idx="1816">
                  <c:v>0</c:v>
                </c:pt>
                <c:pt idx="1817">
                  <c:v>7.4074074074074098E-2</c:v>
                </c:pt>
                <c:pt idx="1818">
                  <c:v>7.4074074074074098E-2</c:v>
                </c:pt>
                <c:pt idx="1819">
                  <c:v>0</c:v>
                </c:pt>
                <c:pt idx="1820">
                  <c:v>0</c:v>
                </c:pt>
                <c:pt idx="1821">
                  <c:v>7.4074074074074098E-2</c:v>
                </c:pt>
                <c:pt idx="1822">
                  <c:v>7.4074074074074098E-2</c:v>
                </c:pt>
                <c:pt idx="1823">
                  <c:v>0</c:v>
                </c:pt>
                <c:pt idx="1824">
                  <c:v>0</c:v>
                </c:pt>
                <c:pt idx="1825">
                  <c:v>7.4074074074074098E-2</c:v>
                </c:pt>
                <c:pt idx="1826">
                  <c:v>7.4074074074074098E-2</c:v>
                </c:pt>
                <c:pt idx="1827">
                  <c:v>0</c:v>
                </c:pt>
                <c:pt idx="1828">
                  <c:v>0</c:v>
                </c:pt>
                <c:pt idx="1829">
                  <c:v>7.4074074074074098E-2</c:v>
                </c:pt>
                <c:pt idx="1830">
                  <c:v>7.4074074074074098E-2</c:v>
                </c:pt>
                <c:pt idx="1831">
                  <c:v>0</c:v>
                </c:pt>
                <c:pt idx="1832">
                  <c:v>0</c:v>
                </c:pt>
                <c:pt idx="1833">
                  <c:v>7.4074074074074098E-2</c:v>
                </c:pt>
                <c:pt idx="1834">
                  <c:v>7.4074074074074098E-2</c:v>
                </c:pt>
                <c:pt idx="1835">
                  <c:v>0</c:v>
                </c:pt>
                <c:pt idx="1836">
                  <c:v>0</c:v>
                </c:pt>
                <c:pt idx="1837">
                  <c:v>7.4074074074074098E-2</c:v>
                </c:pt>
                <c:pt idx="1838">
                  <c:v>7.4074074074074098E-2</c:v>
                </c:pt>
                <c:pt idx="1839">
                  <c:v>0</c:v>
                </c:pt>
                <c:pt idx="1840">
                  <c:v>0</c:v>
                </c:pt>
                <c:pt idx="1841">
                  <c:v>7.4074074074074098E-2</c:v>
                </c:pt>
                <c:pt idx="1842">
                  <c:v>7.4074074074074098E-2</c:v>
                </c:pt>
                <c:pt idx="1843">
                  <c:v>0</c:v>
                </c:pt>
                <c:pt idx="1844">
                  <c:v>0</c:v>
                </c:pt>
                <c:pt idx="1845">
                  <c:v>7.4074074074074098E-2</c:v>
                </c:pt>
                <c:pt idx="1846">
                  <c:v>7.4074074074074098E-2</c:v>
                </c:pt>
                <c:pt idx="1847">
                  <c:v>0</c:v>
                </c:pt>
                <c:pt idx="1848">
                  <c:v>0</c:v>
                </c:pt>
                <c:pt idx="1849">
                  <c:v>7.4074074074074098E-2</c:v>
                </c:pt>
                <c:pt idx="1850">
                  <c:v>7.4074074074074098E-2</c:v>
                </c:pt>
                <c:pt idx="1851">
                  <c:v>0</c:v>
                </c:pt>
                <c:pt idx="1852">
                  <c:v>0</c:v>
                </c:pt>
                <c:pt idx="1853">
                  <c:v>7.4074074074074098E-2</c:v>
                </c:pt>
                <c:pt idx="1854">
                  <c:v>7.4074074074074098E-2</c:v>
                </c:pt>
                <c:pt idx="1855">
                  <c:v>0</c:v>
                </c:pt>
                <c:pt idx="1856">
                  <c:v>0</c:v>
                </c:pt>
                <c:pt idx="1857">
                  <c:v>7.4074074074074098E-2</c:v>
                </c:pt>
                <c:pt idx="1858">
                  <c:v>7.4074074074074098E-2</c:v>
                </c:pt>
                <c:pt idx="1859">
                  <c:v>0</c:v>
                </c:pt>
                <c:pt idx="1860">
                  <c:v>0</c:v>
                </c:pt>
                <c:pt idx="1861">
                  <c:v>7.4074074074074098E-2</c:v>
                </c:pt>
                <c:pt idx="1862">
                  <c:v>7.4074074074074098E-2</c:v>
                </c:pt>
                <c:pt idx="1863">
                  <c:v>0</c:v>
                </c:pt>
                <c:pt idx="1864">
                  <c:v>0</c:v>
                </c:pt>
                <c:pt idx="1865">
                  <c:v>7.4074074074074098E-2</c:v>
                </c:pt>
                <c:pt idx="1866">
                  <c:v>7.4074074074074098E-2</c:v>
                </c:pt>
                <c:pt idx="1867">
                  <c:v>0</c:v>
                </c:pt>
                <c:pt idx="1868">
                  <c:v>0</c:v>
                </c:pt>
                <c:pt idx="1869">
                  <c:v>7.4074074074074098E-2</c:v>
                </c:pt>
                <c:pt idx="1870">
                  <c:v>7.4074074074074098E-2</c:v>
                </c:pt>
                <c:pt idx="1871">
                  <c:v>0</c:v>
                </c:pt>
                <c:pt idx="1872">
                  <c:v>0</c:v>
                </c:pt>
                <c:pt idx="1873">
                  <c:v>7.4074074074074098E-2</c:v>
                </c:pt>
                <c:pt idx="1874">
                  <c:v>7.4074074074074098E-2</c:v>
                </c:pt>
                <c:pt idx="1875">
                  <c:v>0</c:v>
                </c:pt>
                <c:pt idx="1876">
                  <c:v>0</c:v>
                </c:pt>
                <c:pt idx="1877">
                  <c:v>7.4074074074074098E-2</c:v>
                </c:pt>
                <c:pt idx="1878">
                  <c:v>7.4074074074074098E-2</c:v>
                </c:pt>
                <c:pt idx="1879">
                  <c:v>0</c:v>
                </c:pt>
                <c:pt idx="1880">
                  <c:v>0</c:v>
                </c:pt>
                <c:pt idx="1881">
                  <c:v>7.4074074074074098E-2</c:v>
                </c:pt>
                <c:pt idx="1882">
                  <c:v>7.4074074074074098E-2</c:v>
                </c:pt>
                <c:pt idx="1883">
                  <c:v>0</c:v>
                </c:pt>
                <c:pt idx="1884">
                  <c:v>0</c:v>
                </c:pt>
                <c:pt idx="1885">
                  <c:v>7.4074074074074098E-2</c:v>
                </c:pt>
                <c:pt idx="1886">
                  <c:v>7.4074074074074098E-2</c:v>
                </c:pt>
                <c:pt idx="1887">
                  <c:v>0</c:v>
                </c:pt>
                <c:pt idx="1888">
                  <c:v>0</c:v>
                </c:pt>
                <c:pt idx="1889">
                  <c:v>7.4074074074074098E-2</c:v>
                </c:pt>
                <c:pt idx="1890">
                  <c:v>7.4074074074074098E-2</c:v>
                </c:pt>
                <c:pt idx="1891">
                  <c:v>0</c:v>
                </c:pt>
                <c:pt idx="1892">
                  <c:v>0</c:v>
                </c:pt>
                <c:pt idx="1893">
                  <c:v>7.4074074074074098E-2</c:v>
                </c:pt>
                <c:pt idx="1894">
                  <c:v>7.4074074074074098E-2</c:v>
                </c:pt>
                <c:pt idx="1895">
                  <c:v>0</c:v>
                </c:pt>
                <c:pt idx="1896">
                  <c:v>0</c:v>
                </c:pt>
                <c:pt idx="1897">
                  <c:v>7.4074074074074098E-2</c:v>
                </c:pt>
                <c:pt idx="1898">
                  <c:v>7.4074074074074098E-2</c:v>
                </c:pt>
                <c:pt idx="1899">
                  <c:v>0</c:v>
                </c:pt>
                <c:pt idx="1900">
                  <c:v>0</c:v>
                </c:pt>
                <c:pt idx="1901">
                  <c:v>7.4074074074074098E-2</c:v>
                </c:pt>
                <c:pt idx="1902">
                  <c:v>7.4074074074074098E-2</c:v>
                </c:pt>
                <c:pt idx="1903">
                  <c:v>0</c:v>
                </c:pt>
                <c:pt idx="1904">
                  <c:v>0</c:v>
                </c:pt>
                <c:pt idx="1905">
                  <c:v>7.4074074074074098E-2</c:v>
                </c:pt>
                <c:pt idx="1906">
                  <c:v>7.4074074074074098E-2</c:v>
                </c:pt>
                <c:pt idx="1907">
                  <c:v>0</c:v>
                </c:pt>
                <c:pt idx="1908">
                  <c:v>0</c:v>
                </c:pt>
                <c:pt idx="1909">
                  <c:v>7.4074074074074098E-2</c:v>
                </c:pt>
                <c:pt idx="1910">
                  <c:v>7.4074074074074098E-2</c:v>
                </c:pt>
                <c:pt idx="1911">
                  <c:v>0</c:v>
                </c:pt>
                <c:pt idx="1912">
                  <c:v>0</c:v>
                </c:pt>
                <c:pt idx="1913">
                  <c:v>7.4074074074074098E-2</c:v>
                </c:pt>
                <c:pt idx="1914">
                  <c:v>7.4074074074074098E-2</c:v>
                </c:pt>
                <c:pt idx="1915">
                  <c:v>0</c:v>
                </c:pt>
                <c:pt idx="1916">
                  <c:v>0</c:v>
                </c:pt>
                <c:pt idx="1917">
                  <c:v>7.4074074074074098E-2</c:v>
                </c:pt>
                <c:pt idx="1918">
                  <c:v>7.4074074074074098E-2</c:v>
                </c:pt>
                <c:pt idx="1919">
                  <c:v>0</c:v>
                </c:pt>
                <c:pt idx="1920">
                  <c:v>0</c:v>
                </c:pt>
                <c:pt idx="1921">
                  <c:v>7.4074074074074098E-2</c:v>
                </c:pt>
                <c:pt idx="1922">
                  <c:v>7.4074074074074098E-2</c:v>
                </c:pt>
                <c:pt idx="1923">
                  <c:v>0</c:v>
                </c:pt>
                <c:pt idx="1924">
                  <c:v>0</c:v>
                </c:pt>
                <c:pt idx="1925">
                  <c:v>7.4074074074074098E-2</c:v>
                </c:pt>
                <c:pt idx="1926">
                  <c:v>7.4074074074074098E-2</c:v>
                </c:pt>
                <c:pt idx="1927">
                  <c:v>0</c:v>
                </c:pt>
                <c:pt idx="1928">
                  <c:v>0</c:v>
                </c:pt>
                <c:pt idx="1929">
                  <c:v>7.4074074074074098E-2</c:v>
                </c:pt>
                <c:pt idx="1930">
                  <c:v>7.4074074074074098E-2</c:v>
                </c:pt>
                <c:pt idx="1931">
                  <c:v>0</c:v>
                </c:pt>
                <c:pt idx="1932">
                  <c:v>0</c:v>
                </c:pt>
                <c:pt idx="1933">
                  <c:v>7.4074074074074098E-2</c:v>
                </c:pt>
                <c:pt idx="1934">
                  <c:v>7.4074074074074098E-2</c:v>
                </c:pt>
                <c:pt idx="1935">
                  <c:v>0</c:v>
                </c:pt>
                <c:pt idx="1936">
                  <c:v>0</c:v>
                </c:pt>
                <c:pt idx="1937">
                  <c:v>7.4074074074074098E-2</c:v>
                </c:pt>
                <c:pt idx="1938">
                  <c:v>7.4074074074074098E-2</c:v>
                </c:pt>
                <c:pt idx="1939">
                  <c:v>0</c:v>
                </c:pt>
                <c:pt idx="1940">
                  <c:v>0</c:v>
                </c:pt>
                <c:pt idx="1941">
                  <c:v>7.4074074074074098E-2</c:v>
                </c:pt>
                <c:pt idx="1942">
                  <c:v>7.4074074074074098E-2</c:v>
                </c:pt>
                <c:pt idx="1943">
                  <c:v>0</c:v>
                </c:pt>
                <c:pt idx="1944">
                  <c:v>0</c:v>
                </c:pt>
                <c:pt idx="1945">
                  <c:v>7.4074074074074098E-2</c:v>
                </c:pt>
                <c:pt idx="1946">
                  <c:v>7.4074074074074098E-2</c:v>
                </c:pt>
                <c:pt idx="1947">
                  <c:v>0</c:v>
                </c:pt>
                <c:pt idx="1948">
                  <c:v>0</c:v>
                </c:pt>
                <c:pt idx="1949">
                  <c:v>7.4074074074074098E-2</c:v>
                </c:pt>
                <c:pt idx="1950">
                  <c:v>7.4074074074074098E-2</c:v>
                </c:pt>
                <c:pt idx="1951">
                  <c:v>0</c:v>
                </c:pt>
                <c:pt idx="1952">
                  <c:v>0</c:v>
                </c:pt>
                <c:pt idx="1953">
                  <c:v>7.4074074074074098E-2</c:v>
                </c:pt>
                <c:pt idx="1954">
                  <c:v>7.4074074074074098E-2</c:v>
                </c:pt>
                <c:pt idx="1955">
                  <c:v>0</c:v>
                </c:pt>
                <c:pt idx="1956">
                  <c:v>0</c:v>
                </c:pt>
                <c:pt idx="1957">
                  <c:v>7.4074074074074098E-2</c:v>
                </c:pt>
                <c:pt idx="1958">
                  <c:v>7.4074074074074098E-2</c:v>
                </c:pt>
                <c:pt idx="1959">
                  <c:v>0</c:v>
                </c:pt>
                <c:pt idx="1960">
                  <c:v>0</c:v>
                </c:pt>
                <c:pt idx="1961">
                  <c:v>7.4074074074074098E-2</c:v>
                </c:pt>
                <c:pt idx="1962">
                  <c:v>7.4074074074074098E-2</c:v>
                </c:pt>
                <c:pt idx="1963">
                  <c:v>0</c:v>
                </c:pt>
                <c:pt idx="1964">
                  <c:v>0</c:v>
                </c:pt>
                <c:pt idx="1965">
                  <c:v>7.4074074074074098E-2</c:v>
                </c:pt>
                <c:pt idx="1966">
                  <c:v>7.4074074074074098E-2</c:v>
                </c:pt>
                <c:pt idx="1967">
                  <c:v>0</c:v>
                </c:pt>
                <c:pt idx="1968">
                  <c:v>0</c:v>
                </c:pt>
                <c:pt idx="1969">
                  <c:v>7.4074074074074098E-2</c:v>
                </c:pt>
                <c:pt idx="1970">
                  <c:v>7.4074074074074098E-2</c:v>
                </c:pt>
                <c:pt idx="1971">
                  <c:v>0</c:v>
                </c:pt>
                <c:pt idx="1972">
                  <c:v>0</c:v>
                </c:pt>
                <c:pt idx="1973">
                  <c:v>7.4074074074074098E-2</c:v>
                </c:pt>
                <c:pt idx="1974">
                  <c:v>7.4074074074074098E-2</c:v>
                </c:pt>
                <c:pt idx="1975">
                  <c:v>0</c:v>
                </c:pt>
                <c:pt idx="1976">
                  <c:v>0</c:v>
                </c:pt>
                <c:pt idx="1977">
                  <c:v>7.4074074074074098E-2</c:v>
                </c:pt>
                <c:pt idx="1978">
                  <c:v>7.4074074074074098E-2</c:v>
                </c:pt>
                <c:pt idx="1979">
                  <c:v>0</c:v>
                </c:pt>
                <c:pt idx="1980">
                  <c:v>0</c:v>
                </c:pt>
                <c:pt idx="1981">
                  <c:v>7.4074074074074098E-2</c:v>
                </c:pt>
                <c:pt idx="1982">
                  <c:v>7.4074074074074098E-2</c:v>
                </c:pt>
                <c:pt idx="1983">
                  <c:v>0</c:v>
                </c:pt>
                <c:pt idx="1984">
                  <c:v>0</c:v>
                </c:pt>
                <c:pt idx="1985">
                  <c:v>7.4074074074074098E-2</c:v>
                </c:pt>
                <c:pt idx="1986">
                  <c:v>7.4074074074074098E-2</c:v>
                </c:pt>
                <c:pt idx="1987">
                  <c:v>0</c:v>
                </c:pt>
                <c:pt idx="1988">
                  <c:v>0</c:v>
                </c:pt>
                <c:pt idx="1989">
                  <c:v>7.4074074074074098E-2</c:v>
                </c:pt>
                <c:pt idx="1990">
                  <c:v>7.4074074074074098E-2</c:v>
                </c:pt>
                <c:pt idx="1991">
                  <c:v>0</c:v>
                </c:pt>
                <c:pt idx="1992">
                  <c:v>0</c:v>
                </c:pt>
                <c:pt idx="1993">
                  <c:v>7.4074074074074098E-2</c:v>
                </c:pt>
                <c:pt idx="1994">
                  <c:v>7.4074074074074098E-2</c:v>
                </c:pt>
                <c:pt idx="1995">
                  <c:v>0</c:v>
                </c:pt>
                <c:pt idx="1996">
                  <c:v>0</c:v>
                </c:pt>
                <c:pt idx="1997">
                  <c:v>7.4074074074074098E-2</c:v>
                </c:pt>
                <c:pt idx="1998">
                  <c:v>7.4074074074074098E-2</c:v>
                </c:pt>
                <c:pt idx="1999">
                  <c:v>0</c:v>
                </c:pt>
                <c:pt idx="2000">
                  <c:v>0</c:v>
                </c:pt>
                <c:pt idx="2001">
                  <c:v>7.4074074074074098E-2</c:v>
                </c:pt>
                <c:pt idx="2002">
                  <c:v>7.4074074074074098E-2</c:v>
                </c:pt>
                <c:pt idx="2003">
                  <c:v>0</c:v>
                </c:pt>
                <c:pt idx="2004">
                  <c:v>0</c:v>
                </c:pt>
                <c:pt idx="2005">
                  <c:v>7.4074074074074098E-2</c:v>
                </c:pt>
                <c:pt idx="2006">
                  <c:v>7.4074074074074098E-2</c:v>
                </c:pt>
                <c:pt idx="2007">
                  <c:v>0</c:v>
                </c:pt>
                <c:pt idx="2008">
                  <c:v>0</c:v>
                </c:pt>
                <c:pt idx="2009">
                  <c:v>7.4074074074074098E-2</c:v>
                </c:pt>
                <c:pt idx="2010">
                  <c:v>7.4074074074074098E-2</c:v>
                </c:pt>
                <c:pt idx="2011">
                  <c:v>0</c:v>
                </c:pt>
                <c:pt idx="2012">
                  <c:v>0</c:v>
                </c:pt>
                <c:pt idx="2013">
                  <c:v>7.4074074074074098E-2</c:v>
                </c:pt>
                <c:pt idx="2014">
                  <c:v>7.4074074074074098E-2</c:v>
                </c:pt>
                <c:pt idx="2015">
                  <c:v>0</c:v>
                </c:pt>
                <c:pt idx="2016">
                  <c:v>0</c:v>
                </c:pt>
                <c:pt idx="2017">
                  <c:v>7.4074074074074098E-2</c:v>
                </c:pt>
                <c:pt idx="2018">
                  <c:v>7.4074074074074098E-2</c:v>
                </c:pt>
                <c:pt idx="2019">
                  <c:v>0</c:v>
                </c:pt>
                <c:pt idx="2020">
                  <c:v>0</c:v>
                </c:pt>
                <c:pt idx="2021">
                  <c:v>7.4074074074074098E-2</c:v>
                </c:pt>
                <c:pt idx="2022">
                  <c:v>7.4074074074074098E-2</c:v>
                </c:pt>
                <c:pt idx="2023">
                  <c:v>0</c:v>
                </c:pt>
                <c:pt idx="2024">
                  <c:v>0</c:v>
                </c:pt>
                <c:pt idx="2025">
                  <c:v>7.4074074074074098E-2</c:v>
                </c:pt>
                <c:pt idx="2026">
                  <c:v>7.4074074074074098E-2</c:v>
                </c:pt>
                <c:pt idx="2027">
                  <c:v>0</c:v>
                </c:pt>
                <c:pt idx="2028">
                  <c:v>0</c:v>
                </c:pt>
                <c:pt idx="2029">
                  <c:v>7.4074074074074098E-2</c:v>
                </c:pt>
                <c:pt idx="2030">
                  <c:v>7.4074074074074098E-2</c:v>
                </c:pt>
                <c:pt idx="2031">
                  <c:v>0</c:v>
                </c:pt>
                <c:pt idx="2032">
                  <c:v>0</c:v>
                </c:pt>
                <c:pt idx="2033">
                  <c:v>7.4074074074074098E-2</c:v>
                </c:pt>
                <c:pt idx="2034">
                  <c:v>7.4074074074074098E-2</c:v>
                </c:pt>
                <c:pt idx="2035">
                  <c:v>0</c:v>
                </c:pt>
                <c:pt idx="2036">
                  <c:v>0</c:v>
                </c:pt>
                <c:pt idx="2037">
                  <c:v>7.4074074074074098E-2</c:v>
                </c:pt>
                <c:pt idx="2038">
                  <c:v>7.4074074074074098E-2</c:v>
                </c:pt>
                <c:pt idx="2039">
                  <c:v>0</c:v>
                </c:pt>
                <c:pt idx="2040">
                  <c:v>0</c:v>
                </c:pt>
                <c:pt idx="2041">
                  <c:v>7.4074074074074098E-2</c:v>
                </c:pt>
                <c:pt idx="2042">
                  <c:v>7.4074074074074098E-2</c:v>
                </c:pt>
                <c:pt idx="2043">
                  <c:v>0</c:v>
                </c:pt>
                <c:pt idx="2044">
                  <c:v>0</c:v>
                </c:pt>
                <c:pt idx="2045">
                  <c:v>7.4074074074074098E-2</c:v>
                </c:pt>
                <c:pt idx="2046">
                  <c:v>7.4074074074074098E-2</c:v>
                </c:pt>
                <c:pt idx="2047">
                  <c:v>0</c:v>
                </c:pt>
                <c:pt idx="2048">
                  <c:v>0</c:v>
                </c:pt>
                <c:pt idx="2049">
                  <c:v>7.4074074074074098E-2</c:v>
                </c:pt>
                <c:pt idx="2050">
                  <c:v>7.4074074074074098E-2</c:v>
                </c:pt>
                <c:pt idx="2051">
                  <c:v>0</c:v>
                </c:pt>
                <c:pt idx="2052">
                  <c:v>0</c:v>
                </c:pt>
                <c:pt idx="2053">
                  <c:v>7.4074074074074098E-2</c:v>
                </c:pt>
                <c:pt idx="2054">
                  <c:v>7.4074074074074098E-2</c:v>
                </c:pt>
                <c:pt idx="2055">
                  <c:v>0</c:v>
                </c:pt>
                <c:pt idx="2056">
                  <c:v>0</c:v>
                </c:pt>
                <c:pt idx="2057">
                  <c:v>7.4074074074074098E-2</c:v>
                </c:pt>
                <c:pt idx="2058">
                  <c:v>7.4074074074074098E-2</c:v>
                </c:pt>
                <c:pt idx="2059">
                  <c:v>0</c:v>
                </c:pt>
                <c:pt idx="2060">
                  <c:v>0</c:v>
                </c:pt>
                <c:pt idx="2061">
                  <c:v>7.4074074074074098E-2</c:v>
                </c:pt>
                <c:pt idx="2062">
                  <c:v>7.4074074074074098E-2</c:v>
                </c:pt>
                <c:pt idx="2063">
                  <c:v>0</c:v>
                </c:pt>
                <c:pt idx="2064">
                  <c:v>0</c:v>
                </c:pt>
                <c:pt idx="2065">
                  <c:v>7.4074074074074098E-2</c:v>
                </c:pt>
                <c:pt idx="2066">
                  <c:v>7.4074074074074098E-2</c:v>
                </c:pt>
                <c:pt idx="2067">
                  <c:v>0</c:v>
                </c:pt>
                <c:pt idx="2068">
                  <c:v>0</c:v>
                </c:pt>
                <c:pt idx="2069">
                  <c:v>7.4074074074074098E-2</c:v>
                </c:pt>
                <c:pt idx="2070">
                  <c:v>7.4074074074074098E-2</c:v>
                </c:pt>
                <c:pt idx="2071">
                  <c:v>0</c:v>
                </c:pt>
                <c:pt idx="2072">
                  <c:v>0</c:v>
                </c:pt>
                <c:pt idx="2073">
                  <c:v>7.4074074074074098E-2</c:v>
                </c:pt>
                <c:pt idx="2074">
                  <c:v>7.4074074074074098E-2</c:v>
                </c:pt>
                <c:pt idx="2075">
                  <c:v>0</c:v>
                </c:pt>
                <c:pt idx="2076">
                  <c:v>0</c:v>
                </c:pt>
                <c:pt idx="2077">
                  <c:v>7.4074074074074098E-2</c:v>
                </c:pt>
                <c:pt idx="2078">
                  <c:v>7.4074074074074098E-2</c:v>
                </c:pt>
                <c:pt idx="2079">
                  <c:v>0</c:v>
                </c:pt>
                <c:pt idx="2080">
                  <c:v>0</c:v>
                </c:pt>
                <c:pt idx="2081">
                  <c:v>7.4074074074074098E-2</c:v>
                </c:pt>
                <c:pt idx="2082">
                  <c:v>7.4074074074074098E-2</c:v>
                </c:pt>
                <c:pt idx="2083">
                  <c:v>0</c:v>
                </c:pt>
                <c:pt idx="2084">
                  <c:v>0</c:v>
                </c:pt>
                <c:pt idx="2085">
                  <c:v>7.4074074074074098E-2</c:v>
                </c:pt>
                <c:pt idx="2086">
                  <c:v>7.4074074074074098E-2</c:v>
                </c:pt>
                <c:pt idx="2087">
                  <c:v>0</c:v>
                </c:pt>
                <c:pt idx="2088">
                  <c:v>0</c:v>
                </c:pt>
                <c:pt idx="2089">
                  <c:v>7.4074074074074098E-2</c:v>
                </c:pt>
                <c:pt idx="2090">
                  <c:v>7.4074074074074098E-2</c:v>
                </c:pt>
                <c:pt idx="2091">
                  <c:v>0</c:v>
                </c:pt>
                <c:pt idx="2092">
                  <c:v>0</c:v>
                </c:pt>
                <c:pt idx="2093">
                  <c:v>7.4074074074074098E-2</c:v>
                </c:pt>
                <c:pt idx="2094">
                  <c:v>7.4074074074074098E-2</c:v>
                </c:pt>
                <c:pt idx="2095">
                  <c:v>0</c:v>
                </c:pt>
                <c:pt idx="2096">
                  <c:v>0</c:v>
                </c:pt>
                <c:pt idx="2097">
                  <c:v>7.4074074074074098E-2</c:v>
                </c:pt>
                <c:pt idx="2098">
                  <c:v>7.4074074074074098E-2</c:v>
                </c:pt>
                <c:pt idx="2099">
                  <c:v>0</c:v>
                </c:pt>
                <c:pt idx="2100">
                  <c:v>0</c:v>
                </c:pt>
                <c:pt idx="2101">
                  <c:v>7.4074074074074098E-2</c:v>
                </c:pt>
                <c:pt idx="2102">
                  <c:v>7.4074074074074098E-2</c:v>
                </c:pt>
                <c:pt idx="2103">
                  <c:v>0</c:v>
                </c:pt>
                <c:pt idx="2104">
                  <c:v>0</c:v>
                </c:pt>
                <c:pt idx="2105">
                  <c:v>7.4074074074074098E-2</c:v>
                </c:pt>
                <c:pt idx="2106">
                  <c:v>7.4074074074074098E-2</c:v>
                </c:pt>
                <c:pt idx="2107">
                  <c:v>0</c:v>
                </c:pt>
                <c:pt idx="2108">
                  <c:v>0</c:v>
                </c:pt>
                <c:pt idx="2109">
                  <c:v>7.4074074074074098E-2</c:v>
                </c:pt>
                <c:pt idx="2110">
                  <c:v>7.4074074074074098E-2</c:v>
                </c:pt>
                <c:pt idx="2111">
                  <c:v>0</c:v>
                </c:pt>
                <c:pt idx="2112">
                  <c:v>0</c:v>
                </c:pt>
                <c:pt idx="2113">
                  <c:v>7.4074074074074098E-2</c:v>
                </c:pt>
                <c:pt idx="2114">
                  <c:v>7.4074074074074098E-2</c:v>
                </c:pt>
                <c:pt idx="2115">
                  <c:v>0</c:v>
                </c:pt>
                <c:pt idx="2116">
                  <c:v>0</c:v>
                </c:pt>
                <c:pt idx="2117">
                  <c:v>7.4074074074074098E-2</c:v>
                </c:pt>
                <c:pt idx="2118">
                  <c:v>7.4074074074074098E-2</c:v>
                </c:pt>
                <c:pt idx="2119">
                  <c:v>0</c:v>
                </c:pt>
                <c:pt idx="2120">
                  <c:v>0</c:v>
                </c:pt>
                <c:pt idx="2121">
                  <c:v>7.4074074074074098E-2</c:v>
                </c:pt>
                <c:pt idx="2122">
                  <c:v>7.4074074074074098E-2</c:v>
                </c:pt>
                <c:pt idx="2123">
                  <c:v>0</c:v>
                </c:pt>
                <c:pt idx="2124">
                  <c:v>0</c:v>
                </c:pt>
                <c:pt idx="2125">
                  <c:v>7.4074074074074098E-2</c:v>
                </c:pt>
                <c:pt idx="2126">
                  <c:v>7.4074074074074098E-2</c:v>
                </c:pt>
                <c:pt idx="2127">
                  <c:v>0</c:v>
                </c:pt>
                <c:pt idx="2128">
                  <c:v>0</c:v>
                </c:pt>
                <c:pt idx="2129">
                  <c:v>7.4074074074074098E-2</c:v>
                </c:pt>
                <c:pt idx="2130">
                  <c:v>7.4074074074074098E-2</c:v>
                </c:pt>
                <c:pt idx="2131">
                  <c:v>0</c:v>
                </c:pt>
                <c:pt idx="2132">
                  <c:v>0</c:v>
                </c:pt>
                <c:pt idx="2133">
                  <c:v>7.4074074074074098E-2</c:v>
                </c:pt>
                <c:pt idx="2134">
                  <c:v>7.4074074074074098E-2</c:v>
                </c:pt>
                <c:pt idx="2135">
                  <c:v>0</c:v>
                </c:pt>
                <c:pt idx="2136">
                  <c:v>0</c:v>
                </c:pt>
                <c:pt idx="2137">
                  <c:v>7.4074074074074098E-2</c:v>
                </c:pt>
                <c:pt idx="2138">
                  <c:v>7.4074074074074098E-2</c:v>
                </c:pt>
                <c:pt idx="2139">
                  <c:v>0</c:v>
                </c:pt>
                <c:pt idx="2140">
                  <c:v>0</c:v>
                </c:pt>
                <c:pt idx="2141">
                  <c:v>7.4074074074074098E-2</c:v>
                </c:pt>
                <c:pt idx="2142">
                  <c:v>7.4074074074074098E-2</c:v>
                </c:pt>
                <c:pt idx="2143">
                  <c:v>0</c:v>
                </c:pt>
                <c:pt idx="2144">
                  <c:v>0</c:v>
                </c:pt>
                <c:pt idx="2145">
                  <c:v>7.4074074074074098E-2</c:v>
                </c:pt>
                <c:pt idx="2146">
                  <c:v>7.4074074074074098E-2</c:v>
                </c:pt>
                <c:pt idx="2147">
                  <c:v>0</c:v>
                </c:pt>
                <c:pt idx="2148">
                  <c:v>0</c:v>
                </c:pt>
                <c:pt idx="2149">
                  <c:v>7.4074074074074098E-2</c:v>
                </c:pt>
                <c:pt idx="2150">
                  <c:v>7.4074074074074098E-2</c:v>
                </c:pt>
                <c:pt idx="2151">
                  <c:v>0</c:v>
                </c:pt>
                <c:pt idx="2152">
                  <c:v>0</c:v>
                </c:pt>
                <c:pt idx="2153">
                  <c:v>7.4074074074074098E-2</c:v>
                </c:pt>
                <c:pt idx="2154">
                  <c:v>7.4074074074074098E-2</c:v>
                </c:pt>
                <c:pt idx="2155">
                  <c:v>0</c:v>
                </c:pt>
                <c:pt idx="2156">
                  <c:v>0</c:v>
                </c:pt>
                <c:pt idx="2157">
                  <c:v>7.4074074074074098E-2</c:v>
                </c:pt>
                <c:pt idx="2158">
                  <c:v>7.4074074074074098E-2</c:v>
                </c:pt>
                <c:pt idx="2159">
                  <c:v>0</c:v>
                </c:pt>
                <c:pt idx="2160">
                  <c:v>0</c:v>
                </c:pt>
                <c:pt idx="2161">
                  <c:v>7.4074074074074098E-2</c:v>
                </c:pt>
                <c:pt idx="2162">
                  <c:v>7.4074074074074098E-2</c:v>
                </c:pt>
                <c:pt idx="2163">
                  <c:v>0</c:v>
                </c:pt>
                <c:pt idx="2164">
                  <c:v>0</c:v>
                </c:pt>
                <c:pt idx="2165">
                  <c:v>7.4074074074074098E-2</c:v>
                </c:pt>
                <c:pt idx="2166">
                  <c:v>7.4074074074074098E-2</c:v>
                </c:pt>
                <c:pt idx="2167">
                  <c:v>0</c:v>
                </c:pt>
                <c:pt idx="2168">
                  <c:v>0</c:v>
                </c:pt>
                <c:pt idx="2169">
                  <c:v>7.4074074074074098E-2</c:v>
                </c:pt>
                <c:pt idx="2170">
                  <c:v>7.4074074074074098E-2</c:v>
                </c:pt>
                <c:pt idx="2171">
                  <c:v>0</c:v>
                </c:pt>
                <c:pt idx="2172">
                  <c:v>0</c:v>
                </c:pt>
                <c:pt idx="2173">
                  <c:v>7.4074074074074098E-2</c:v>
                </c:pt>
                <c:pt idx="2174">
                  <c:v>7.4074074074074098E-2</c:v>
                </c:pt>
                <c:pt idx="2175">
                  <c:v>0</c:v>
                </c:pt>
                <c:pt idx="2176">
                  <c:v>0</c:v>
                </c:pt>
                <c:pt idx="2177">
                  <c:v>7.4074074074074098E-2</c:v>
                </c:pt>
                <c:pt idx="2178">
                  <c:v>7.4074074074074098E-2</c:v>
                </c:pt>
                <c:pt idx="2179">
                  <c:v>0</c:v>
                </c:pt>
                <c:pt idx="2180">
                  <c:v>0</c:v>
                </c:pt>
                <c:pt idx="2181">
                  <c:v>7.4074074074074098E-2</c:v>
                </c:pt>
                <c:pt idx="2182">
                  <c:v>7.4074074074074098E-2</c:v>
                </c:pt>
                <c:pt idx="2183">
                  <c:v>0</c:v>
                </c:pt>
                <c:pt idx="2184">
                  <c:v>0</c:v>
                </c:pt>
                <c:pt idx="2185">
                  <c:v>7.4074074074074098E-2</c:v>
                </c:pt>
                <c:pt idx="2186">
                  <c:v>7.4074074074074098E-2</c:v>
                </c:pt>
                <c:pt idx="2187">
                  <c:v>0</c:v>
                </c:pt>
                <c:pt idx="2188">
                  <c:v>0</c:v>
                </c:pt>
                <c:pt idx="2189">
                  <c:v>7.4074074074074098E-2</c:v>
                </c:pt>
                <c:pt idx="2190">
                  <c:v>7.4074074074074098E-2</c:v>
                </c:pt>
                <c:pt idx="2191">
                  <c:v>0</c:v>
                </c:pt>
                <c:pt idx="2192">
                  <c:v>0</c:v>
                </c:pt>
                <c:pt idx="2193">
                  <c:v>7.4074074074074098E-2</c:v>
                </c:pt>
                <c:pt idx="2194">
                  <c:v>7.4074074074074098E-2</c:v>
                </c:pt>
                <c:pt idx="2195">
                  <c:v>0</c:v>
                </c:pt>
                <c:pt idx="2196">
                  <c:v>0</c:v>
                </c:pt>
                <c:pt idx="2197">
                  <c:v>7.4074074074074098E-2</c:v>
                </c:pt>
                <c:pt idx="2198">
                  <c:v>7.4074074074074098E-2</c:v>
                </c:pt>
                <c:pt idx="2199">
                  <c:v>0</c:v>
                </c:pt>
                <c:pt idx="2200">
                  <c:v>0</c:v>
                </c:pt>
                <c:pt idx="2201">
                  <c:v>7.4074074074074098E-2</c:v>
                </c:pt>
                <c:pt idx="2202">
                  <c:v>7.4074074074074098E-2</c:v>
                </c:pt>
                <c:pt idx="2203">
                  <c:v>0</c:v>
                </c:pt>
                <c:pt idx="2204">
                  <c:v>0</c:v>
                </c:pt>
                <c:pt idx="2205">
                  <c:v>7.4074074074074098E-2</c:v>
                </c:pt>
                <c:pt idx="2206">
                  <c:v>7.4074074074074098E-2</c:v>
                </c:pt>
                <c:pt idx="2207">
                  <c:v>0</c:v>
                </c:pt>
                <c:pt idx="2208">
                  <c:v>0</c:v>
                </c:pt>
                <c:pt idx="2209">
                  <c:v>7.4074074074074098E-2</c:v>
                </c:pt>
                <c:pt idx="2210">
                  <c:v>7.4074074074074098E-2</c:v>
                </c:pt>
                <c:pt idx="2211">
                  <c:v>0</c:v>
                </c:pt>
                <c:pt idx="2212">
                  <c:v>0</c:v>
                </c:pt>
                <c:pt idx="2213">
                  <c:v>7.4074074074074098E-2</c:v>
                </c:pt>
                <c:pt idx="2214">
                  <c:v>7.4074074074074098E-2</c:v>
                </c:pt>
                <c:pt idx="2215">
                  <c:v>0</c:v>
                </c:pt>
                <c:pt idx="2216">
                  <c:v>0</c:v>
                </c:pt>
                <c:pt idx="2217">
                  <c:v>7.4074074074074098E-2</c:v>
                </c:pt>
                <c:pt idx="2218">
                  <c:v>7.4074074074074098E-2</c:v>
                </c:pt>
                <c:pt idx="2219">
                  <c:v>0</c:v>
                </c:pt>
                <c:pt idx="2220">
                  <c:v>0</c:v>
                </c:pt>
                <c:pt idx="2221">
                  <c:v>7.4074074074074098E-2</c:v>
                </c:pt>
                <c:pt idx="2222">
                  <c:v>7.4074074074074098E-2</c:v>
                </c:pt>
                <c:pt idx="2223">
                  <c:v>0</c:v>
                </c:pt>
                <c:pt idx="2224">
                  <c:v>0</c:v>
                </c:pt>
                <c:pt idx="2225">
                  <c:v>7.4074074074074098E-2</c:v>
                </c:pt>
                <c:pt idx="2226">
                  <c:v>7.4074074074074098E-2</c:v>
                </c:pt>
                <c:pt idx="2227">
                  <c:v>0</c:v>
                </c:pt>
                <c:pt idx="2228">
                  <c:v>0</c:v>
                </c:pt>
                <c:pt idx="2229">
                  <c:v>7.4074074074074098E-2</c:v>
                </c:pt>
                <c:pt idx="2230">
                  <c:v>7.4074074074074098E-2</c:v>
                </c:pt>
                <c:pt idx="2231">
                  <c:v>0</c:v>
                </c:pt>
                <c:pt idx="2232">
                  <c:v>0</c:v>
                </c:pt>
                <c:pt idx="2233">
                  <c:v>7.4074074074074098E-2</c:v>
                </c:pt>
                <c:pt idx="2234">
                  <c:v>7.4074074074074098E-2</c:v>
                </c:pt>
                <c:pt idx="2235">
                  <c:v>0</c:v>
                </c:pt>
                <c:pt idx="2236">
                  <c:v>0</c:v>
                </c:pt>
                <c:pt idx="2237">
                  <c:v>7.4074074074074098E-2</c:v>
                </c:pt>
                <c:pt idx="2238">
                  <c:v>7.4074074074074098E-2</c:v>
                </c:pt>
                <c:pt idx="2239">
                  <c:v>0</c:v>
                </c:pt>
                <c:pt idx="2240">
                  <c:v>0</c:v>
                </c:pt>
                <c:pt idx="2241">
                  <c:v>7.4074074074074098E-2</c:v>
                </c:pt>
                <c:pt idx="2242">
                  <c:v>7.4074074074074098E-2</c:v>
                </c:pt>
                <c:pt idx="2243">
                  <c:v>0</c:v>
                </c:pt>
                <c:pt idx="2244">
                  <c:v>0</c:v>
                </c:pt>
                <c:pt idx="2245">
                  <c:v>7.4074074074074098E-2</c:v>
                </c:pt>
                <c:pt idx="2246">
                  <c:v>7.4074074074074098E-2</c:v>
                </c:pt>
                <c:pt idx="2247">
                  <c:v>0</c:v>
                </c:pt>
                <c:pt idx="2248">
                  <c:v>0</c:v>
                </c:pt>
                <c:pt idx="2249">
                  <c:v>7.4074074074074098E-2</c:v>
                </c:pt>
                <c:pt idx="2250">
                  <c:v>7.4074074074074098E-2</c:v>
                </c:pt>
                <c:pt idx="2251">
                  <c:v>0</c:v>
                </c:pt>
                <c:pt idx="2252">
                  <c:v>0</c:v>
                </c:pt>
                <c:pt idx="2253">
                  <c:v>7.4074074074074098E-2</c:v>
                </c:pt>
                <c:pt idx="2254">
                  <c:v>7.4074074074074098E-2</c:v>
                </c:pt>
                <c:pt idx="2255">
                  <c:v>0</c:v>
                </c:pt>
                <c:pt idx="2256">
                  <c:v>0</c:v>
                </c:pt>
                <c:pt idx="2257">
                  <c:v>7.4074074074074098E-2</c:v>
                </c:pt>
                <c:pt idx="2258">
                  <c:v>7.4074074074074098E-2</c:v>
                </c:pt>
                <c:pt idx="2259">
                  <c:v>0</c:v>
                </c:pt>
                <c:pt idx="2260">
                  <c:v>0</c:v>
                </c:pt>
                <c:pt idx="2261">
                  <c:v>7.4074074074074098E-2</c:v>
                </c:pt>
                <c:pt idx="2262">
                  <c:v>7.4074074074074098E-2</c:v>
                </c:pt>
                <c:pt idx="2263">
                  <c:v>0</c:v>
                </c:pt>
                <c:pt idx="2264">
                  <c:v>0</c:v>
                </c:pt>
                <c:pt idx="2265">
                  <c:v>7.4074074074074098E-2</c:v>
                </c:pt>
                <c:pt idx="2266">
                  <c:v>7.4074074074074098E-2</c:v>
                </c:pt>
                <c:pt idx="2267">
                  <c:v>0</c:v>
                </c:pt>
                <c:pt idx="2268">
                  <c:v>0</c:v>
                </c:pt>
                <c:pt idx="2269">
                  <c:v>7.4074074074074098E-2</c:v>
                </c:pt>
                <c:pt idx="2270">
                  <c:v>7.4074074074074098E-2</c:v>
                </c:pt>
                <c:pt idx="2271">
                  <c:v>0</c:v>
                </c:pt>
                <c:pt idx="2272">
                  <c:v>0</c:v>
                </c:pt>
                <c:pt idx="2273">
                  <c:v>7.4074074074074098E-2</c:v>
                </c:pt>
                <c:pt idx="2274">
                  <c:v>7.4074074074074098E-2</c:v>
                </c:pt>
                <c:pt idx="2275">
                  <c:v>0</c:v>
                </c:pt>
                <c:pt idx="2276">
                  <c:v>0</c:v>
                </c:pt>
                <c:pt idx="2277">
                  <c:v>7.4074074074074098E-2</c:v>
                </c:pt>
                <c:pt idx="2278">
                  <c:v>7.4074074074074098E-2</c:v>
                </c:pt>
                <c:pt idx="2279">
                  <c:v>0</c:v>
                </c:pt>
                <c:pt idx="2280">
                  <c:v>0</c:v>
                </c:pt>
                <c:pt idx="2281">
                  <c:v>7.4074074074074098E-2</c:v>
                </c:pt>
                <c:pt idx="2282">
                  <c:v>7.4074074074074098E-2</c:v>
                </c:pt>
                <c:pt idx="2283">
                  <c:v>0</c:v>
                </c:pt>
                <c:pt idx="2284">
                  <c:v>0</c:v>
                </c:pt>
                <c:pt idx="2285">
                  <c:v>7.4074074074074098E-2</c:v>
                </c:pt>
                <c:pt idx="2286">
                  <c:v>7.4074074074074098E-2</c:v>
                </c:pt>
                <c:pt idx="2287">
                  <c:v>0</c:v>
                </c:pt>
                <c:pt idx="2288">
                  <c:v>0</c:v>
                </c:pt>
                <c:pt idx="2289">
                  <c:v>7.4074074074074098E-2</c:v>
                </c:pt>
                <c:pt idx="2290">
                  <c:v>7.4074074074074098E-2</c:v>
                </c:pt>
                <c:pt idx="2291">
                  <c:v>0</c:v>
                </c:pt>
                <c:pt idx="2292">
                  <c:v>0</c:v>
                </c:pt>
                <c:pt idx="2293">
                  <c:v>7.4074074074074098E-2</c:v>
                </c:pt>
                <c:pt idx="2294">
                  <c:v>7.4074074074074098E-2</c:v>
                </c:pt>
                <c:pt idx="2295">
                  <c:v>0</c:v>
                </c:pt>
                <c:pt idx="2296">
                  <c:v>0</c:v>
                </c:pt>
                <c:pt idx="2297">
                  <c:v>7.4074074074074098E-2</c:v>
                </c:pt>
                <c:pt idx="2298">
                  <c:v>7.4074074074074098E-2</c:v>
                </c:pt>
                <c:pt idx="2299">
                  <c:v>0</c:v>
                </c:pt>
                <c:pt idx="2300">
                  <c:v>0</c:v>
                </c:pt>
                <c:pt idx="2301">
                  <c:v>7.4074074074074098E-2</c:v>
                </c:pt>
                <c:pt idx="2302">
                  <c:v>7.4074074074074098E-2</c:v>
                </c:pt>
                <c:pt idx="2303">
                  <c:v>0</c:v>
                </c:pt>
                <c:pt idx="2304">
                  <c:v>0</c:v>
                </c:pt>
                <c:pt idx="2305">
                  <c:v>7.4074074074074098E-2</c:v>
                </c:pt>
                <c:pt idx="2306">
                  <c:v>7.4074074074074098E-2</c:v>
                </c:pt>
                <c:pt idx="2307">
                  <c:v>0</c:v>
                </c:pt>
                <c:pt idx="2308">
                  <c:v>0</c:v>
                </c:pt>
                <c:pt idx="2309">
                  <c:v>7.4074074074074098E-2</c:v>
                </c:pt>
                <c:pt idx="2310">
                  <c:v>7.4074074074074098E-2</c:v>
                </c:pt>
                <c:pt idx="2311">
                  <c:v>0</c:v>
                </c:pt>
                <c:pt idx="2312">
                  <c:v>0</c:v>
                </c:pt>
                <c:pt idx="2313">
                  <c:v>7.4074074074074098E-2</c:v>
                </c:pt>
                <c:pt idx="2314">
                  <c:v>7.4074074074074098E-2</c:v>
                </c:pt>
                <c:pt idx="2315">
                  <c:v>0</c:v>
                </c:pt>
                <c:pt idx="2316">
                  <c:v>0</c:v>
                </c:pt>
                <c:pt idx="2317">
                  <c:v>7.4074074074074098E-2</c:v>
                </c:pt>
                <c:pt idx="2318">
                  <c:v>7.4074074074074098E-2</c:v>
                </c:pt>
                <c:pt idx="2319">
                  <c:v>0</c:v>
                </c:pt>
                <c:pt idx="2320">
                  <c:v>0</c:v>
                </c:pt>
                <c:pt idx="2321">
                  <c:v>7.4074074074074098E-2</c:v>
                </c:pt>
                <c:pt idx="2322">
                  <c:v>7.4074074074074098E-2</c:v>
                </c:pt>
                <c:pt idx="2323">
                  <c:v>0</c:v>
                </c:pt>
                <c:pt idx="2324">
                  <c:v>0</c:v>
                </c:pt>
                <c:pt idx="2325">
                  <c:v>7.4074074074074098E-2</c:v>
                </c:pt>
                <c:pt idx="2326">
                  <c:v>7.4074074074074098E-2</c:v>
                </c:pt>
                <c:pt idx="2327">
                  <c:v>0</c:v>
                </c:pt>
                <c:pt idx="2328">
                  <c:v>0</c:v>
                </c:pt>
                <c:pt idx="2329">
                  <c:v>7.4074074074074098E-2</c:v>
                </c:pt>
                <c:pt idx="2330">
                  <c:v>7.4074074074074098E-2</c:v>
                </c:pt>
                <c:pt idx="2331">
                  <c:v>0</c:v>
                </c:pt>
                <c:pt idx="2332">
                  <c:v>0</c:v>
                </c:pt>
                <c:pt idx="2333">
                  <c:v>7.4074074074074098E-2</c:v>
                </c:pt>
                <c:pt idx="2334">
                  <c:v>7.4074074074074098E-2</c:v>
                </c:pt>
                <c:pt idx="2335">
                  <c:v>0</c:v>
                </c:pt>
                <c:pt idx="2336">
                  <c:v>0</c:v>
                </c:pt>
                <c:pt idx="2337">
                  <c:v>7.4074074074074098E-2</c:v>
                </c:pt>
                <c:pt idx="2338">
                  <c:v>7.4074074074074098E-2</c:v>
                </c:pt>
                <c:pt idx="2339">
                  <c:v>0</c:v>
                </c:pt>
                <c:pt idx="2340">
                  <c:v>0</c:v>
                </c:pt>
                <c:pt idx="2341">
                  <c:v>7.4074074074074098E-2</c:v>
                </c:pt>
                <c:pt idx="2342">
                  <c:v>7.4074074074074098E-2</c:v>
                </c:pt>
                <c:pt idx="2343">
                  <c:v>0</c:v>
                </c:pt>
                <c:pt idx="2344">
                  <c:v>0</c:v>
                </c:pt>
                <c:pt idx="2345">
                  <c:v>7.4074074074074098E-2</c:v>
                </c:pt>
                <c:pt idx="2346">
                  <c:v>7.4074074074074098E-2</c:v>
                </c:pt>
                <c:pt idx="2347">
                  <c:v>0</c:v>
                </c:pt>
                <c:pt idx="2348">
                  <c:v>0</c:v>
                </c:pt>
                <c:pt idx="2349">
                  <c:v>7.4074074074074098E-2</c:v>
                </c:pt>
                <c:pt idx="2350">
                  <c:v>7.4074074074074098E-2</c:v>
                </c:pt>
                <c:pt idx="2351">
                  <c:v>0</c:v>
                </c:pt>
                <c:pt idx="2352">
                  <c:v>0</c:v>
                </c:pt>
                <c:pt idx="2353">
                  <c:v>7.4074074074074098E-2</c:v>
                </c:pt>
                <c:pt idx="2354">
                  <c:v>7.4074074074074098E-2</c:v>
                </c:pt>
                <c:pt idx="2355">
                  <c:v>0</c:v>
                </c:pt>
                <c:pt idx="2356">
                  <c:v>0</c:v>
                </c:pt>
                <c:pt idx="2357">
                  <c:v>7.4074074074074098E-2</c:v>
                </c:pt>
                <c:pt idx="2358">
                  <c:v>7.4074074074074098E-2</c:v>
                </c:pt>
                <c:pt idx="2359">
                  <c:v>0</c:v>
                </c:pt>
                <c:pt idx="2360">
                  <c:v>0</c:v>
                </c:pt>
                <c:pt idx="2361">
                  <c:v>7.4074074074074098E-2</c:v>
                </c:pt>
                <c:pt idx="2362">
                  <c:v>7.4074074074074098E-2</c:v>
                </c:pt>
                <c:pt idx="2363">
                  <c:v>0</c:v>
                </c:pt>
                <c:pt idx="2364">
                  <c:v>0</c:v>
                </c:pt>
                <c:pt idx="2365">
                  <c:v>7.4074074074074098E-2</c:v>
                </c:pt>
                <c:pt idx="2366">
                  <c:v>7.4074074074074098E-2</c:v>
                </c:pt>
                <c:pt idx="2367">
                  <c:v>0</c:v>
                </c:pt>
                <c:pt idx="2368">
                  <c:v>0</c:v>
                </c:pt>
                <c:pt idx="2369">
                  <c:v>7.4074074074074098E-2</c:v>
                </c:pt>
                <c:pt idx="2370">
                  <c:v>7.4074074074074098E-2</c:v>
                </c:pt>
                <c:pt idx="2371">
                  <c:v>0</c:v>
                </c:pt>
                <c:pt idx="2372">
                  <c:v>0</c:v>
                </c:pt>
                <c:pt idx="2373">
                  <c:v>7.4074074074074098E-2</c:v>
                </c:pt>
                <c:pt idx="2374">
                  <c:v>7.4074074074074098E-2</c:v>
                </c:pt>
                <c:pt idx="2375">
                  <c:v>0</c:v>
                </c:pt>
                <c:pt idx="2376">
                  <c:v>0</c:v>
                </c:pt>
                <c:pt idx="2377">
                  <c:v>7.4074074074074098E-2</c:v>
                </c:pt>
                <c:pt idx="2378">
                  <c:v>7.4074074074074098E-2</c:v>
                </c:pt>
                <c:pt idx="2379">
                  <c:v>0</c:v>
                </c:pt>
                <c:pt idx="2380">
                  <c:v>0</c:v>
                </c:pt>
                <c:pt idx="2381">
                  <c:v>7.4074074074074098E-2</c:v>
                </c:pt>
                <c:pt idx="2382">
                  <c:v>7.4074074074074098E-2</c:v>
                </c:pt>
                <c:pt idx="2383">
                  <c:v>0</c:v>
                </c:pt>
                <c:pt idx="2384">
                  <c:v>0</c:v>
                </c:pt>
                <c:pt idx="2385">
                  <c:v>7.4074074074074098E-2</c:v>
                </c:pt>
                <c:pt idx="2386">
                  <c:v>7.4074074074074098E-2</c:v>
                </c:pt>
                <c:pt idx="2387">
                  <c:v>0</c:v>
                </c:pt>
                <c:pt idx="2388">
                  <c:v>0</c:v>
                </c:pt>
                <c:pt idx="2389">
                  <c:v>7.4074074074074098E-2</c:v>
                </c:pt>
                <c:pt idx="2390">
                  <c:v>7.4074074074074098E-2</c:v>
                </c:pt>
                <c:pt idx="2391">
                  <c:v>0</c:v>
                </c:pt>
                <c:pt idx="2392">
                  <c:v>0</c:v>
                </c:pt>
                <c:pt idx="2393">
                  <c:v>7.4074074074074098E-2</c:v>
                </c:pt>
                <c:pt idx="2394">
                  <c:v>7.4074074074074098E-2</c:v>
                </c:pt>
                <c:pt idx="2395">
                  <c:v>0</c:v>
                </c:pt>
                <c:pt idx="2396">
                  <c:v>0</c:v>
                </c:pt>
                <c:pt idx="2397">
                  <c:v>7.4074074074074098E-2</c:v>
                </c:pt>
                <c:pt idx="2398">
                  <c:v>7.4074074074074098E-2</c:v>
                </c:pt>
                <c:pt idx="2399">
                  <c:v>0</c:v>
                </c:pt>
                <c:pt idx="2400">
                  <c:v>0</c:v>
                </c:pt>
                <c:pt idx="2401">
                  <c:v>7.4074074074074098E-2</c:v>
                </c:pt>
                <c:pt idx="2402">
                  <c:v>7.4074074074074098E-2</c:v>
                </c:pt>
                <c:pt idx="2403">
                  <c:v>0</c:v>
                </c:pt>
                <c:pt idx="2404">
                  <c:v>0</c:v>
                </c:pt>
                <c:pt idx="2405">
                  <c:v>7.4074074074074098E-2</c:v>
                </c:pt>
                <c:pt idx="2406">
                  <c:v>7.4074074074074098E-2</c:v>
                </c:pt>
                <c:pt idx="2407">
                  <c:v>0</c:v>
                </c:pt>
                <c:pt idx="2408">
                  <c:v>0</c:v>
                </c:pt>
                <c:pt idx="2409">
                  <c:v>7.4074074074074098E-2</c:v>
                </c:pt>
                <c:pt idx="2410">
                  <c:v>7.4074074074074098E-2</c:v>
                </c:pt>
                <c:pt idx="2411">
                  <c:v>0</c:v>
                </c:pt>
                <c:pt idx="2412">
                  <c:v>0</c:v>
                </c:pt>
                <c:pt idx="2413">
                  <c:v>7.4074074074074098E-2</c:v>
                </c:pt>
                <c:pt idx="2414">
                  <c:v>7.4074074074074098E-2</c:v>
                </c:pt>
                <c:pt idx="2415">
                  <c:v>0</c:v>
                </c:pt>
                <c:pt idx="2416">
                  <c:v>0</c:v>
                </c:pt>
                <c:pt idx="2417">
                  <c:v>7.4074074074074098E-2</c:v>
                </c:pt>
                <c:pt idx="2418">
                  <c:v>7.4074074074074098E-2</c:v>
                </c:pt>
                <c:pt idx="2419">
                  <c:v>0</c:v>
                </c:pt>
                <c:pt idx="2420">
                  <c:v>0</c:v>
                </c:pt>
                <c:pt idx="2421">
                  <c:v>7.4074074074074098E-2</c:v>
                </c:pt>
                <c:pt idx="2422">
                  <c:v>7.4074074074074098E-2</c:v>
                </c:pt>
                <c:pt idx="2423">
                  <c:v>0</c:v>
                </c:pt>
                <c:pt idx="2424">
                  <c:v>0</c:v>
                </c:pt>
                <c:pt idx="2425">
                  <c:v>0.11111111111111099</c:v>
                </c:pt>
                <c:pt idx="2426">
                  <c:v>0.11111111111111099</c:v>
                </c:pt>
                <c:pt idx="2427">
                  <c:v>0</c:v>
                </c:pt>
                <c:pt idx="2428">
                  <c:v>0</c:v>
                </c:pt>
                <c:pt idx="2429">
                  <c:v>0.11111111111111099</c:v>
                </c:pt>
                <c:pt idx="2430">
                  <c:v>0.11111111111111099</c:v>
                </c:pt>
                <c:pt idx="2431">
                  <c:v>0</c:v>
                </c:pt>
                <c:pt idx="2432">
                  <c:v>0</c:v>
                </c:pt>
                <c:pt idx="2433">
                  <c:v>0.11111111111111099</c:v>
                </c:pt>
                <c:pt idx="2434">
                  <c:v>0.11111111111111099</c:v>
                </c:pt>
                <c:pt idx="2435">
                  <c:v>0</c:v>
                </c:pt>
                <c:pt idx="2436">
                  <c:v>0</c:v>
                </c:pt>
                <c:pt idx="2437">
                  <c:v>0.11111111111111099</c:v>
                </c:pt>
                <c:pt idx="2438">
                  <c:v>0.11111111111111099</c:v>
                </c:pt>
                <c:pt idx="2439">
                  <c:v>0</c:v>
                </c:pt>
                <c:pt idx="2440">
                  <c:v>0</c:v>
                </c:pt>
                <c:pt idx="2441">
                  <c:v>0.11111111111111099</c:v>
                </c:pt>
                <c:pt idx="2442">
                  <c:v>0.11111111111111099</c:v>
                </c:pt>
                <c:pt idx="2443">
                  <c:v>0</c:v>
                </c:pt>
                <c:pt idx="2444">
                  <c:v>0</c:v>
                </c:pt>
                <c:pt idx="2445">
                  <c:v>0.11111111111111099</c:v>
                </c:pt>
                <c:pt idx="2446">
                  <c:v>0.11111111111111099</c:v>
                </c:pt>
                <c:pt idx="2447">
                  <c:v>0</c:v>
                </c:pt>
                <c:pt idx="2448">
                  <c:v>0</c:v>
                </c:pt>
                <c:pt idx="2449">
                  <c:v>0.11111111111111099</c:v>
                </c:pt>
                <c:pt idx="2450">
                  <c:v>0.11111111111111099</c:v>
                </c:pt>
                <c:pt idx="2451">
                  <c:v>0</c:v>
                </c:pt>
                <c:pt idx="2452">
                  <c:v>0</c:v>
                </c:pt>
                <c:pt idx="2453">
                  <c:v>0.11111111111111099</c:v>
                </c:pt>
                <c:pt idx="2454">
                  <c:v>0.11111111111111099</c:v>
                </c:pt>
                <c:pt idx="2455">
                  <c:v>0</c:v>
                </c:pt>
                <c:pt idx="2456">
                  <c:v>0</c:v>
                </c:pt>
                <c:pt idx="2457">
                  <c:v>0.11111111111111099</c:v>
                </c:pt>
                <c:pt idx="2458">
                  <c:v>0.11111111111111099</c:v>
                </c:pt>
                <c:pt idx="2459">
                  <c:v>0</c:v>
                </c:pt>
                <c:pt idx="2460">
                  <c:v>0</c:v>
                </c:pt>
                <c:pt idx="2461">
                  <c:v>0.11111111111111099</c:v>
                </c:pt>
                <c:pt idx="2462">
                  <c:v>0.11111111111111099</c:v>
                </c:pt>
                <c:pt idx="2463">
                  <c:v>0</c:v>
                </c:pt>
                <c:pt idx="2464">
                  <c:v>0</c:v>
                </c:pt>
                <c:pt idx="2465">
                  <c:v>0.11111111111111099</c:v>
                </c:pt>
                <c:pt idx="2466">
                  <c:v>0.11111111111111099</c:v>
                </c:pt>
                <c:pt idx="2467">
                  <c:v>0</c:v>
                </c:pt>
                <c:pt idx="2468">
                  <c:v>0</c:v>
                </c:pt>
                <c:pt idx="2469">
                  <c:v>0.11111111111111099</c:v>
                </c:pt>
                <c:pt idx="2470">
                  <c:v>0.11111111111111099</c:v>
                </c:pt>
                <c:pt idx="2471">
                  <c:v>0</c:v>
                </c:pt>
                <c:pt idx="2472">
                  <c:v>0</c:v>
                </c:pt>
                <c:pt idx="2473">
                  <c:v>0.11111111111111099</c:v>
                </c:pt>
                <c:pt idx="2474">
                  <c:v>0.11111111111111099</c:v>
                </c:pt>
                <c:pt idx="2475">
                  <c:v>0</c:v>
                </c:pt>
                <c:pt idx="2476">
                  <c:v>0</c:v>
                </c:pt>
                <c:pt idx="2477">
                  <c:v>0.11111111111111099</c:v>
                </c:pt>
                <c:pt idx="2478">
                  <c:v>0.11111111111111099</c:v>
                </c:pt>
                <c:pt idx="2479">
                  <c:v>0</c:v>
                </c:pt>
                <c:pt idx="2480">
                  <c:v>0</c:v>
                </c:pt>
                <c:pt idx="2481">
                  <c:v>0.11111111111111099</c:v>
                </c:pt>
                <c:pt idx="2482">
                  <c:v>0.11111111111111099</c:v>
                </c:pt>
                <c:pt idx="2483">
                  <c:v>0</c:v>
                </c:pt>
                <c:pt idx="2484">
                  <c:v>0</c:v>
                </c:pt>
                <c:pt idx="2485">
                  <c:v>0.11111111111111099</c:v>
                </c:pt>
                <c:pt idx="2486">
                  <c:v>0.11111111111111099</c:v>
                </c:pt>
                <c:pt idx="2487">
                  <c:v>0</c:v>
                </c:pt>
                <c:pt idx="2488">
                  <c:v>0</c:v>
                </c:pt>
                <c:pt idx="2489">
                  <c:v>0.11111111111111099</c:v>
                </c:pt>
                <c:pt idx="2490">
                  <c:v>0.11111111111111099</c:v>
                </c:pt>
                <c:pt idx="2491">
                  <c:v>0</c:v>
                </c:pt>
                <c:pt idx="2492">
                  <c:v>0</c:v>
                </c:pt>
                <c:pt idx="2493">
                  <c:v>0.11111111111111099</c:v>
                </c:pt>
                <c:pt idx="2494">
                  <c:v>0.11111111111111099</c:v>
                </c:pt>
                <c:pt idx="2495">
                  <c:v>0</c:v>
                </c:pt>
                <c:pt idx="2496">
                  <c:v>0</c:v>
                </c:pt>
                <c:pt idx="2497">
                  <c:v>0.11111111111111099</c:v>
                </c:pt>
                <c:pt idx="2498">
                  <c:v>0.11111111111111099</c:v>
                </c:pt>
                <c:pt idx="2499">
                  <c:v>0</c:v>
                </c:pt>
                <c:pt idx="2500">
                  <c:v>0</c:v>
                </c:pt>
                <c:pt idx="2501">
                  <c:v>0.11111111111111099</c:v>
                </c:pt>
                <c:pt idx="2502">
                  <c:v>0.11111111111111099</c:v>
                </c:pt>
                <c:pt idx="2503">
                  <c:v>0</c:v>
                </c:pt>
                <c:pt idx="2504">
                  <c:v>0</c:v>
                </c:pt>
                <c:pt idx="2505">
                  <c:v>0.11111111111111099</c:v>
                </c:pt>
                <c:pt idx="2506">
                  <c:v>0.11111111111111099</c:v>
                </c:pt>
                <c:pt idx="2507">
                  <c:v>0</c:v>
                </c:pt>
                <c:pt idx="2508">
                  <c:v>0</c:v>
                </c:pt>
                <c:pt idx="2509">
                  <c:v>0.11111111111111099</c:v>
                </c:pt>
                <c:pt idx="2510">
                  <c:v>0.11111111111111099</c:v>
                </c:pt>
                <c:pt idx="2511">
                  <c:v>0</c:v>
                </c:pt>
                <c:pt idx="2512">
                  <c:v>0</c:v>
                </c:pt>
                <c:pt idx="2513">
                  <c:v>0.11111111111111099</c:v>
                </c:pt>
                <c:pt idx="2514">
                  <c:v>0.11111111111111099</c:v>
                </c:pt>
                <c:pt idx="2515">
                  <c:v>0</c:v>
                </c:pt>
                <c:pt idx="2516">
                  <c:v>0</c:v>
                </c:pt>
                <c:pt idx="2517">
                  <c:v>0.11111111111111099</c:v>
                </c:pt>
                <c:pt idx="2518">
                  <c:v>0.11111111111111099</c:v>
                </c:pt>
                <c:pt idx="2519">
                  <c:v>0</c:v>
                </c:pt>
                <c:pt idx="2520">
                  <c:v>0</c:v>
                </c:pt>
                <c:pt idx="2521">
                  <c:v>0.11111111111111099</c:v>
                </c:pt>
                <c:pt idx="2522">
                  <c:v>0.11111111111111099</c:v>
                </c:pt>
                <c:pt idx="2523">
                  <c:v>0</c:v>
                </c:pt>
                <c:pt idx="2524">
                  <c:v>0</c:v>
                </c:pt>
                <c:pt idx="2525">
                  <c:v>0.11111111111111099</c:v>
                </c:pt>
                <c:pt idx="2526">
                  <c:v>0.11111111111111099</c:v>
                </c:pt>
                <c:pt idx="2527">
                  <c:v>0</c:v>
                </c:pt>
                <c:pt idx="2528">
                  <c:v>0</c:v>
                </c:pt>
                <c:pt idx="2529">
                  <c:v>0.11111111111111099</c:v>
                </c:pt>
                <c:pt idx="2530">
                  <c:v>0.11111111111111099</c:v>
                </c:pt>
                <c:pt idx="2531">
                  <c:v>0</c:v>
                </c:pt>
                <c:pt idx="2532">
                  <c:v>0</c:v>
                </c:pt>
                <c:pt idx="2533">
                  <c:v>0.11111111111111099</c:v>
                </c:pt>
                <c:pt idx="2534">
                  <c:v>0.11111111111111099</c:v>
                </c:pt>
                <c:pt idx="2535">
                  <c:v>0</c:v>
                </c:pt>
                <c:pt idx="2536">
                  <c:v>0</c:v>
                </c:pt>
                <c:pt idx="2537">
                  <c:v>0.11111111111111099</c:v>
                </c:pt>
                <c:pt idx="2538">
                  <c:v>0.11111111111111099</c:v>
                </c:pt>
                <c:pt idx="2539">
                  <c:v>0</c:v>
                </c:pt>
                <c:pt idx="2540">
                  <c:v>0</c:v>
                </c:pt>
                <c:pt idx="2541">
                  <c:v>0.11111111111111099</c:v>
                </c:pt>
                <c:pt idx="2542">
                  <c:v>0.11111111111111099</c:v>
                </c:pt>
                <c:pt idx="2543">
                  <c:v>0</c:v>
                </c:pt>
                <c:pt idx="2544">
                  <c:v>0</c:v>
                </c:pt>
                <c:pt idx="2545">
                  <c:v>0.11111111111111099</c:v>
                </c:pt>
                <c:pt idx="2546">
                  <c:v>0.11111111111111099</c:v>
                </c:pt>
                <c:pt idx="2547">
                  <c:v>0</c:v>
                </c:pt>
                <c:pt idx="2548">
                  <c:v>0</c:v>
                </c:pt>
                <c:pt idx="2549">
                  <c:v>0.11111111111111099</c:v>
                </c:pt>
                <c:pt idx="2550">
                  <c:v>0.11111111111111099</c:v>
                </c:pt>
                <c:pt idx="2551">
                  <c:v>0</c:v>
                </c:pt>
                <c:pt idx="2552">
                  <c:v>0</c:v>
                </c:pt>
                <c:pt idx="2553">
                  <c:v>0.11111111111111099</c:v>
                </c:pt>
                <c:pt idx="2554">
                  <c:v>0.11111111111111099</c:v>
                </c:pt>
                <c:pt idx="2555">
                  <c:v>0</c:v>
                </c:pt>
                <c:pt idx="2556">
                  <c:v>0</c:v>
                </c:pt>
                <c:pt idx="2557">
                  <c:v>0.11111111111111099</c:v>
                </c:pt>
                <c:pt idx="2558">
                  <c:v>0.11111111111111099</c:v>
                </c:pt>
                <c:pt idx="2559">
                  <c:v>0</c:v>
                </c:pt>
                <c:pt idx="2560">
                  <c:v>0</c:v>
                </c:pt>
                <c:pt idx="2561">
                  <c:v>0.11111111111111099</c:v>
                </c:pt>
                <c:pt idx="2562">
                  <c:v>0.11111111111111099</c:v>
                </c:pt>
                <c:pt idx="2563">
                  <c:v>0</c:v>
                </c:pt>
                <c:pt idx="2564">
                  <c:v>0</c:v>
                </c:pt>
                <c:pt idx="2565">
                  <c:v>0.11111111111111099</c:v>
                </c:pt>
                <c:pt idx="2566">
                  <c:v>0.11111111111111099</c:v>
                </c:pt>
                <c:pt idx="2567">
                  <c:v>0</c:v>
                </c:pt>
                <c:pt idx="2568">
                  <c:v>0</c:v>
                </c:pt>
                <c:pt idx="2569">
                  <c:v>0.11111111111111099</c:v>
                </c:pt>
                <c:pt idx="2570">
                  <c:v>0.11111111111111099</c:v>
                </c:pt>
                <c:pt idx="2571">
                  <c:v>0</c:v>
                </c:pt>
                <c:pt idx="2572">
                  <c:v>0</c:v>
                </c:pt>
                <c:pt idx="2573">
                  <c:v>0.11111111111111099</c:v>
                </c:pt>
                <c:pt idx="2574">
                  <c:v>0.11111111111111099</c:v>
                </c:pt>
                <c:pt idx="2575">
                  <c:v>0</c:v>
                </c:pt>
                <c:pt idx="2576">
                  <c:v>0</c:v>
                </c:pt>
                <c:pt idx="2577">
                  <c:v>0.11111111111111099</c:v>
                </c:pt>
                <c:pt idx="2578">
                  <c:v>0.11111111111111099</c:v>
                </c:pt>
                <c:pt idx="2579">
                  <c:v>0</c:v>
                </c:pt>
                <c:pt idx="2580">
                  <c:v>0</c:v>
                </c:pt>
                <c:pt idx="2581">
                  <c:v>0.11111111111111099</c:v>
                </c:pt>
                <c:pt idx="2582">
                  <c:v>0.11111111111111099</c:v>
                </c:pt>
                <c:pt idx="2583">
                  <c:v>0</c:v>
                </c:pt>
                <c:pt idx="2584">
                  <c:v>0</c:v>
                </c:pt>
                <c:pt idx="2585">
                  <c:v>0.11111111111111099</c:v>
                </c:pt>
                <c:pt idx="2586">
                  <c:v>0.11111111111111099</c:v>
                </c:pt>
                <c:pt idx="2587">
                  <c:v>0</c:v>
                </c:pt>
                <c:pt idx="2588">
                  <c:v>0</c:v>
                </c:pt>
                <c:pt idx="2589">
                  <c:v>0.11111111111111099</c:v>
                </c:pt>
                <c:pt idx="2590">
                  <c:v>0.11111111111111099</c:v>
                </c:pt>
                <c:pt idx="2591">
                  <c:v>0</c:v>
                </c:pt>
                <c:pt idx="2592">
                  <c:v>0</c:v>
                </c:pt>
                <c:pt idx="2593">
                  <c:v>0.11111111111111099</c:v>
                </c:pt>
                <c:pt idx="2594">
                  <c:v>0.11111111111111099</c:v>
                </c:pt>
                <c:pt idx="2595">
                  <c:v>0</c:v>
                </c:pt>
                <c:pt idx="2596">
                  <c:v>0</c:v>
                </c:pt>
                <c:pt idx="2597">
                  <c:v>0.11111111111111099</c:v>
                </c:pt>
                <c:pt idx="2598">
                  <c:v>0.11111111111111099</c:v>
                </c:pt>
                <c:pt idx="2599">
                  <c:v>0</c:v>
                </c:pt>
                <c:pt idx="2600">
                  <c:v>0</c:v>
                </c:pt>
                <c:pt idx="2601">
                  <c:v>0.11111111111111099</c:v>
                </c:pt>
                <c:pt idx="2602">
                  <c:v>0.11111111111111099</c:v>
                </c:pt>
                <c:pt idx="2603">
                  <c:v>0</c:v>
                </c:pt>
                <c:pt idx="2604">
                  <c:v>0</c:v>
                </c:pt>
                <c:pt idx="2605">
                  <c:v>0.11111111111111099</c:v>
                </c:pt>
                <c:pt idx="2606">
                  <c:v>0.11111111111111099</c:v>
                </c:pt>
                <c:pt idx="2607">
                  <c:v>0</c:v>
                </c:pt>
                <c:pt idx="2608">
                  <c:v>0</c:v>
                </c:pt>
                <c:pt idx="2609">
                  <c:v>0.11111111111111099</c:v>
                </c:pt>
                <c:pt idx="2610">
                  <c:v>0.11111111111111099</c:v>
                </c:pt>
                <c:pt idx="2611">
                  <c:v>0</c:v>
                </c:pt>
                <c:pt idx="2612">
                  <c:v>0</c:v>
                </c:pt>
                <c:pt idx="2613">
                  <c:v>0.11111111111111099</c:v>
                </c:pt>
                <c:pt idx="2614">
                  <c:v>0.11111111111111099</c:v>
                </c:pt>
                <c:pt idx="2615">
                  <c:v>0</c:v>
                </c:pt>
                <c:pt idx="2616">
                  <c:v>0</c:v>
                </c:pt>
                <c:pt idx="2617">
                  <c:v>0.11111111111111099</c:v>
                </c:pt>
                <c:pt idx="2618">
                  <c:v>0.11111111111111099</c:v>
                </c:pt>
                <c:pt idx="2619">
                  <c:v>0</c:v>
                </c:pt>
                <c:pt idx="2620">
                  <c:v>0</c:v>
                </c:pt>
                <c:pt idx="2621">
                  <c:v>0.11111111111111099</c:v>
                </c:pt>
                <c:pt idx="2622">
                  <c:v>0.11111111111111099</c:v>
                </c:pt>
                <c:pt idx="2623">
                  <c:v>0</c:v>
                </c:pt>
                <c:pt idx="2624">
                  <c:v>0</c:v>
                </c:pt>
                <c:pt idx="2625">
                  <c:v>0.11111111111111099</c:v>
                </c:pt>
                <c:pt idx="2626">
                  <c:v>0.11111111111111099</c:v>
                </c:pt>
                <c:pt idx="2627">
                  <c:v>0</c:v>
                </c:pt>
                <c:pt idx="2628">
                  <c:v>0</c:v>
                </c:pt>
                <c:pt idx="2629">
                  <c:v>0.11111111111111099</c:v>
                </c:pt>
                <c:pt idx="2630">
                  <c:v>0.11111111111111099</c:v>
                </c:pt>
                <c:pt idx="2631">
                  <c:v>0</c:v>
                </c:pt>
                <c:pt idx="2632">
                  <c:v>0</c:v>
                </c:pt>
                <c:pt idx="2633">
                  <c:v>0.11111111111111099</c:v>
                </c:pt>
                <c:pt idx="2634">
                  <c:v>0.11111111111111099</c:v>
                </c:pt>
                <c:pt idx="2635">
                  <c:v>0</c:v>
                </c:pt>
                <c:pt idx="2636">
                  <c:v>0</c:v>
                </c:pt>
                <c:pt idx="2637">
                  <c:v>0.11111111111111099</c:v>
                </c:pt>
                <c:pt idx="2638">
                  <c:v>0.11111111111111099</c:v>
                </c:pt>
                <c:pt idx="2639">
                  <c:v>0</c:v>
                </c:pt>
                <c:pt idx="2640">
                  <c:v>0</c:v>
                </c:pt>
                <c:pt idx="2641">
                  <c:v>0.11111111111111099</c:v>
                </c:pt>
                <c:pt idx="2642">
                  <c:v>0.11111111111111099</c:v>
                </c:pt>
                <c:pt idx="2643">
                  <c:v>0</c:v>
                </c:pt>
                <c:pt idx="2644">
                  <c:v>0</c:v>
                </c:pt>
                <c:pt idx="2645">
                  <c:v>0.11111111111111099</c:v>
                </c:pt>
                <c:pt idx="2646">
                  <c:v>0.11111111111111099</c:v>
                </c:pt>
                <c:pt idx="2647">
                  <c:v>0</c:v>
                </c:pt>
                <c:pt idx="2648">
                  <c:v>0</c:v>
                </c:pt>
                <c:pt idx="2649">
                  <c:v>0.11111111111111099</c:v>
                </c:pt>
                <c:pt idx="2650">
                  <c:v>0.11111111111111099</c:v>
                </c:pt>
                <c:pt idx="2651">
                  <c:v>0</c:v>
                </c:pt>
                <c:pt idx="2652">
                  <c:v>0</c:v>
                </c:pt>
                <c:pt idx="2653">
                  <c:v>0.11111111111111099</c:v>
                </c:pt>
                <c:pt idx="2654">
                  <c:v>0.11111111111111099</c:v>
                </c:pt>
                <c:pt idx="2655">
                  <c:v>0</c:v>
                </c:pt>
                <c:pt idx="2656">
                  <c:v>0</c:v>
                </c:pt>
                <c:pt idx="2657">
                  <c:v>0.11111111111111099</c:v>
                </c:pt>
                <c:pt idx="2658">
                  <c:v>0.11111111111111099</c:v>
                </c:pt>
                <c:pt idx="2659">
                  <c:v>0</c:v>
                </c:pt>
                <c:pt idx="2660">
                  <c:v>0</c:v>
                </c:pt>
                <c:pt idx="2661">
                  <c:v>0.11111111111111099</c:v>
                </c:pt>
                <c:pt idx="2662">
                  <c:v>0.11111111111111099</c:v>
                </c:pt>
                <c:pt idx="2663">
                  <c:v>0</c:v>
                </c:pt>
                <c:pt idx="2664">
                  <c:v>0</c:v>
                </c:pt>
                <c:pt idx="2665">
                  <c:v>0.11111111111111099</c:v>
                </c:pt>
                <c:pt idx="2666">
                  <c:v>0.11111111111111099</c:v>
                </c:pt>
                <c:pt idx="2667">
                  <c:v>0</c:v>
                </c:pt>
                <c:pt idx="2668">
                  <c:v>0</c:v>
                </c:pt>
                <c:pt idx="2669">
                  <c:v>0.11111111111111099</c:v>
                </c:pt>
                <c:pt idx="2670">
                  <c:v>0.11111111111111099</c:v>
                </c:pt>
                <c:pt idx="2671">
                  <c:v>0</c:v>
                </c:pt>
                <c:pt idx="2672">
                  <c:v>0</c:v>
                </c:pt>
                <c:pt idx="2673">
                  <c:v>0.11111111111111099</c:v>
                </c:pt>
                <c:pt idx="2674">
                  <c:v>0.11111111111111099</c:v>
                </c:pt>
                <c:pt idx="2675">
                  <c:v>0</c:v>
                </c:pt>
                <c:pt idx="2676">
                  <c:v>0</c:v>
                </c:pt>
                <c:pt idx="2677">
                  <c:v>0.11111111111111099</c:v>
                </c:pt>
                <c:pt idx="2678">
                  <c:v>0.11111111111111099</c:v>
                </c:pt>
                <c:pt idx="2679">
                  <c:v>0</c:v>
                </c:pt>
                <c:pt idx="2680">
                  <c:v>0</c:v>
                </c:pt>
                <c:pt idx="2681">
                  <c:v>0.11111111111111099</c:v>
                </c:pt>
                <c:pt idx="2682">
                  <c:v>0.11111111111111099</c:v>
                </c:pt>
                <c:pt idx="2683">
                  <c:v>0</c:v>
                </c:pt>
                <c:pt idx="2684">
                  <c:v>0</c:v>
                </c:pt>
                <c:pt idx="2685">
                  <c:v>0.11111111111111099</c:v>
                </c:pt>
                <c:pt idx="2686">
                  <c:v>0.11111111111111099</c:v>
                </c:pt>
                <c:pt idx="2687">
                  <c:v>0</c:v>
                </c:pt>
                <c:pt idx="2688">
                  <c:v>0</c:v>
                </c:pt>
                <c:pt idx="2689">
                  <c:v>0.11111111111111099</c:v>
                </c:pt>
                <c:pt idx="2690">
                  <c:v>0.11111111111111099</c:v>
                </c:pt>
                <c:pt idx="2691">
                  <c:v>0</c:v>
                </c:pt>
                <c:pt idx="2692">
                  <c:v>0</c:v>
                </c:pt>
                <c:pt idx="2693">
                  <c:v>0.11111111111111099</c:v>
                </c:pt>
                <c:pt idx="2694">
                  <c:v>0.11111111111111099</c:v>
                </c:pt>
                <c:pt idx="2695">
                  <c:v>0</c:v>
                </c:pt>
                <c:pt idx="2696">
                  <c:v>0</c:v>
                </c:pt>
                <c:pt idx="2697">
                  <c:v>0.11111111111111099</c:v>
                </c:pt>
                <c:pt idx="2698">
                  <c:v>0.11111111111111099</c:v>
                </c:pt>
                <c:pt idx="2699">
                  <c:v>0</c:v>
                </c:pt>
                <c:pt idx="2700">
                  <c:v>0</c:v>
                </c:pt>
                <c:pt idx="2701">
                  <c:v>0.11111111111111099</c:v>
                </c:pt>
                <c:pt idx="2702">
                  <c:v>0.11111111111111099</c:v>
                </c:pt>
                <c:pt idx="2703">
                  <c:v>0</c:v>
                </c:pt>
                <c:pt idx="2704">
                  <c:v>0</c:v>
                </c:pt>
                <c:pt idx="2705">
                  <c:v>0.11111111111111099</c:v>
                </c:pt>
                <c:pt idx="2706">
                  <c:v>0.11111111111111099</c:v>
                </c:pt>
                <c:pt idx="2707">
                  <c:v>0</c:v>
                </c:pt>
                <c:pt idx="2708">
                  <c:v>0</c:v>
                </c:pt>
                <c:pt idx="2709">
                  <c:v>0.11111111111111099</c:v>
                </c:pt>
                <c:pt idx="2710">
                  <c:v>0.11111111111111099</c:v>
                </c:pt>
                <c:pt idx="2711">
                  <c:v>0</c:v>
                </c:pt>
                <c:pt idx="2712">
                  <c:v>0</c:v>
                </c:pt>
                <c:pt idx="2713">
                  <c:v>0.11111111111111099</c:v>
                </c:pt>
                <c:pt idx="2714">
                  <c:v>0.11111111111111099</c:v>
                </c:pt>
                <c:pt idx="2715">
                  <c:v>0</c:v>
                </c:pt>
                <c:pt idx="2716">
                  <c:v>0</c:v>
                </c:pt>
                <c:pt idx="2717">
                  <c:v>0.11111111111111099</c:v>
                </c:pt>
                <c:pt idx="2718">
                  <c:v>0.11111111111111099</c:v>
                </c:pt>
                <c:pt idx="2719">
                  <c:v>0</c:v>
                </c:pt>
                <c:pt idx="2720">
                  <c:v>0</c:v>
                </c:pt>
                <c:pt idx="2721">
                  <c:v>0.11111111111111099</c:v>
                </c:pt>
                <c:pt idx="2722">
                  <c:v>0.11111111111111099</c:v>
                </c:pt>
                <c:pt idx="2723">
                  <c:v>0</c:v>
                </c:pt>
                <c:pt idx="2724">
                  <c:v>0</c:v>
                </c:pt>
                <c:pt idx="2725">
                  <c:v>0.11111111111111099</c:v>
                </c:pt>
                <c:pt idx="2726">
                  <c:v>0.11111111111111099</c:v>
                </c:pt>
                <c:pt idx="2727">
                  <c:v>0</c:v>
                </c:pt>
                <c:pt idx="2728">
                  <c:v>0</c:v>
                </c:pt>
                <c:pt idx="2729">
                  <c:v>0.11111111111111099</c:v>
                </c:pt>
                <c:pt idx="2730">
                  <c:v>0.11111111111111099</c:v>
                </c:pt>
                <c:pt idx="2731">
                  <c:v>0</c:v>
                </c:pt>
                <c:pt idx="2732">
                  <c:v>0</c:v>
                </c:pt>
                <c:pt idx="2733">
                  <c:v>0.11111111111111099</c:v>
                </c:pt>
                <c:pt idx="2734">
                  <c:v>0.11111111111111099</c:v>
                </c:pt>
                <c:pt idx="2735">
                  <c:v>0</c:v>
                </c:pt>
                <c:pt idx="2736">
                  <c:v>0</c:v>
                </c:pt>
                <c:pt idx="2737">
                  <c:v>0.11111111111111099</c:v>
                </c:pt>
                <c:pt idx="2738">
                  <c:v>0.11111111111111099</c:v>
                </c:pt>
                <c:pt idx="2739">
                  <c:v>0</c:v>
                </c:pt>
                <c:pt idx="2740">
                  <c:v>0</c:v>
                </c:pt>
                <c:pt idx="2741">
                  <c:v>0.11111111111111099</c:v>
                </c:pt>
                <c:pt idx="2742">
                  <c:v>0.11111111111111099</c:v>
                </c:pt>
                <c:pt idx="2743">
                  <c:v>0</c:v>
                </c:pt>
                <c:pt idx="2744">
                  <c:v>0</c:v>
                </c:pt>
                <c:pt idx="2745">
                  <c:v>0.11111111111111099</c:v>
                </c:pt>
                <c:pt idx="2746">
                  <c:v>0.11111111111111099</c:v>
                </c:pt>
                <c:pt idx="2747">
                  <c:v>0</c:v>
                </c:pt>
                <c:pt idx="2748">
                  <c:v>0</c:v>
                </c:pt>
                <c:pt idx="2749">
                  <c:v>0.11111111111111099</c:v>
                </c:pt>
                <c:pt idx="2750">
                  <c:v>0.11111111111111099</c:v>
                </c:pt>
                <c:pt idx="2751">
                  <c:v>0</c:v>
                </c:pt>
                <c:pt idx="2752">
                  <c:v>0</c:v>
                </c:pt>
                <c:pt idx="2753">
                  <c:v>0.11111111111111099</c:v>
                </c:pt>
                <c:pt idx="2754">
                  <c:v>0.11111111111111099</c:v>
                </c:pt>
                <c:pt idx="2755">
                  <c:v>0</c:v>
                </c:pt>
                <c:pt idx="2756">
                  <c:v>0</c:v>
                </c:pt>
                <c:pt idx="2757">
                  <c:v>0.11111111111111099</c:v>
                </c:pt>
                <c:pt idx="2758">
                  <c:v>0.11111111111111099</c:v>
                </c:pt>
                <c:pt idx="2759">
                  <c:v>0</c:v>
                </c:pt>
                <c:pt idx="2760">
                  <c:v>0</c:v>
                </c:pt>
                <c:pt idx="2761">
                  <c:v>0.11111111111111099</c:v>
                </c:pt>
                <c:pt idx="2762">
                  <c:v>0.11111111111111099</c:v>
                </c:pt>
                <c:pt idx="2763">
                  <c:v>0</c:v>
                </c:pt>
                <c:pt idx="2764">
                  <c:v>0</c:v>
                </c:pt>
                <c:pt idx="2765">
                  <c:v>0.11111111111111099</c:v>
                </c:pt>
                <c:pt idx="2766">
                  <c:v>0.11111111111111099</c:v>
                </c:pt>
                <c:pt idx="2767">
                  <c:v>0</c:v>
                </c:pt>
                <c:pt idx="2768">
                  <c:v>0</c:v>
                </c:pt>
                <c:pt idx="2769">
                  <c:v>0.11111111111111099</c:v>
                </c:pt>
                <c:pt idx="2770">
                  <c:v>0.11111111111111099</c:v>
                </c:pt>
                <c:pt idx="2771">
                  <c:v>0</c:v>
                </c:pt>
                <c:pt idx="2772">
                  <c:v>0</c:v>
                </c:pt>
                <c:pt idx="2773">
                  <c:v>0.11111111111111099</c:v>
                </c:pt>
                <c:pt idx="2774">
                  <c:v>0.11111111111111099</c:v>
                </c:pt>
                <c:pt idx="2775">
                  <c:v>0</c:v>
                </c:pt>
                <c:pt idx="2776">
                  <c:v>0</c:v>
                </c:pt>
                <c:pt idx="2777">
                  <c:v>0.11111111111111099</c:v>
                </c:pt>
                <c:pt idx="2778">
                  <c:v>0.11111111111111099</c:v>
                </c:pt>
                <c:pt idx="2779">
                  <c:v>0</c:v>
                </c:pt>
                <c:pt idx="2780">
                  <c:v>0</c:v>
                </c:pt>
                <c:pt idx="2781">
                  <c:v>0.11111111111111099</c:v>
                </c:pt>
                <c:pt idx="2782">
                  <c:v>0.11111111111111099</c:v>
                </c:pt>
                <c:pt idx="2783">
                  <c:v>0</c:v>
                </c:pt>
                <c:pt idx="2784">
                  <c:v>0</c:v>
                </c:pt>
                <c:pt idx="2785">
                  <c:v>0.11111111111111099</c:v>
                </c:pt>
                <c:pt idx="2786">
                  <c:v>0.11111111111111099</c:v>
                </c:pt>
                <c:pt idx="2787">
                  <c:v>0</c:v>
                </c:pt>
                <c:pt idx="2788">
                  <c:v>0</c:v>
                </c:pt>
                <c:pt idx="2789">
                  <c:v>0.11111111111111099</c:v>
                </c:pt>
                <c:pt idx="2790">
                  <c:v>0.11111111111111099</c:v>
                </c:pt>
                <c:pt idx="2791">
                  <c:v>0</c:v>
                </c:pt>
                <c:pt idx="2792">
                  <c:v>0</c:v>
                </c:pt>
                <c:pt idx="2793">
                  <c:v>0.11111111111111099</c:v>
                </c:pt>
                <c:pt idx="2794">
                  <c:v>0.11111111111111099</c:v>
                </c:pt>
                <c:pt idx="2795">
                  <c:v>0</c:v>
                </c:pt>
                <c:pt idx="2796">
                  <c:v>0</c:v>
                </c:pt>
                <c:pt idx="2797">
                  <c:v>0.11111111111111099</c:v>
                </c:pt>
                <c:pt idx="2798">
                  <c:v>0.11111111111111099</c:v>
                </c:pt>
                <c:pt idx="2799">
                  <c:v>0</c:v>
                </c:pt>
                <c:pt idx="2800">
                  <c:v>0</c:v>
                </c:pt>
                <c:pt idx="2801">
                  <c:v>0.11111111111111099</c:v>
                </c:pt>
                <c:pt idx="2802">
                  <c:v>0.11111111111111099</c:v>
                </c:pt>
                <c:pt idx="2803">
                  <c:v>0</c:v>
                </c:pt>
                <c:pt idx="2804">
                  <c:v>0</c:v>
                </c:pt>
                <c:pt idx="2805">
                  <c:v>0.11111111111111099</c:v>
                </c:pt>
                <c:pt idx="2806">
                  <c:v>0.11111111111111099</c:v>
                </c:pt>
                <c:pt idx="2807">
                  <c:v>0</c:v>
                </c:pt>
                <c:pt idx="2808">
                  <c:v>0</c:v>
                </c:pt>
                <c:pt idx="2809">
                  <c:v>0.11111111111111099</c:v>
                </c:pt>
                <c:pt idx="2810">
                  <c:v>0.11111111111111099</c:v>
                </c:pt>
                <c:pt idx="2811">
                  <c:v>0</c:v>
                </c:pt>
                <c:pt idx="2812">
                  <c:v>0</c:v>
                </c:pt>
                <c:pt idx="2813">
                  <c:v>0.11111111111111099</c:v>
                </c:pt>
                <c:pt idx="2814">
                  <c:v>0.11111111111111099</c:v>
                </c:pt>
                <c:pt idx="2815">
                  <c:v>0</c:v>
                </c:pt>
                <c:pt idx="2816">
                  <c:v>0</c:v>
                </c:pt>
                <c:pt idx="2817">
                  <c:v>0.11111111111111099</c:v>
                </c:pt>
                <c:pt idx="2818">
                  <c:v>0.11111111111111099</c:v>
                </c:pt>
                <c:pt idx="2819">
                  <c:v>0</c:v>
                </c:pt>
                <c:pt idx="2820">
                  <c:v>0</c:v>
                </c:pt>
                <c:pt idx="2821">
                  <c:v>0.11111111111111099</c:v>
                </c:pt>
                <c:pt idx="2822">
                  <c:v>0.11111111111111099</c:v>
                </c:pt>
                <c:pt idx="2823">
                  <c:v>0</c:v>
                </c:pt>
                <c:pt idx="2824">
                  <c:v>0</c:v>
                </c:pt>
                <c:pt idx="2825">
                  <c:v>0.11111111111111099</c:v>
                </c:pt>
                <c:pt idx="2826">
                  <c:v>0.11111111111111099</c:v>
                </c:pt>
                <c:pt idx="2827">
                  <c:v>0</c:v>
                </c:pt>
                <c:pt idx="2828">
                  <c:v>0</c:v>
                </c:pt>
                <c:pt idx="2829">
                  <c:v>0.11111111111111099</c:v>
                </c:pt>
                <c:pt idx="2830">
                  <c:v>0.11111111111111099</c:v>
                </c:pt>
                <c:pt idx="2831">
                  <c:v>0</c:v>
                </c:pt>
                <c:pt idx="2832">
                  <c:v>0</c:v>
                </c:pt>
                <c:pt idx="2833">
                  <c:v>0.11111111111111099</c:v>
                </c:pt>
                <c:pt idx="2834">
                  <c:v>0.11111111111111099</c:v>
                </c:pt>
                <c:pt idx="2835">
                  <c:v>0</c:v>
                </c:pt>
                <c:pt idx="2836">
                  <c:v>0</c:v>
                </c:pt>
                <c:pt idx="2837">
                  <c:v>0.11111111111111099</c:v>
                </c:pt>
                <c:pt idx="2838">
                  <c:v>0.11111111111111099</c:v>
                </c:pt>
                <c:pt idx="2839">
                  <c:v>0</c:v>
                </c:pt>
                <c:pt idx="2840">
                  <c:v>0</c:v>
                </c:pt>
                <c:pt idx="2841">
                  <c:v>0.11111111111111099</c:v>
                </c:pt>
                <c:pt idx="2842">
                  <c:v>0.11111111111111099</c:v>
                </c:pt>
                <c:pt idx="2843">
                  <c:v>0</c:v>
                </c:pt>
                <c:pt idx="2844">
                  <c:v>0</c:v>
                </c:pt>
                <c:pt idx="2845">
                  <c:v>0.11111111111111099</c:v>
                </c:pt>
                <c:pt idx="2846">
                  <c:v>0.11111111111111099</c:v>
                </c:pt>
                <c:pt idx="2847">
                  <c:v>0</c:v>
                </c:pt>
                <c:pt idx="2848">
                  <c:v>0</c:v>
                </c:pt>
                <c:pt idx="2849">
                  <c:v>0.11111111111111099</c:v>
                </c:pt>
                <c:pt idx="2850">
                  <c:v>0.11111111111111099</c:v>
                </c:pt>
                <c:pt idx="2851">
                  <c:v>0</c:v>
                </c:pt>
                <c:pt idx="2852">
                  <c:v>0</c:v>
                </c:pt>
                <c:pt idx="2853">
                  <c:v>0.11111111111111099</c:v>
                </c:pt>
                <c:pt idx="2854">
                  <c:v>0.11111111111111099</c:v>
                </c:pt>
                <c:pt idx="2855">
                  <c:v>0</c:v>
                </c:pt>
                <c:pt idx="2856">
                  <c:v>0</c:v>
                </c:pt>
                <c:pt idx="2857">
                  <c:v>0.11111111111111099</c:v>
                </c:pt>
                <c:pt idx="2858">
                  <c:v>0.11111111111111099</c:v>
                </c:pt>
                <c:pt idx="2859">
                  <c:v>0</c:v>
                </c:pt>
                <c:pt idx="2860">
                  <c:v>0</c:v>
                </c:pt>
                <c:pt idx="2861">
                  <c:v>0.11111111111111099</c:v>
                </c:pt>
                <c:pt idx="2862">
                  <c:v>0.11111111111111099</c:v>
                </c:pt>
                <c:pt idx="2863">
                  <c:v>0</c:v>
                </c:pt>
                <c:pt idx="2864">
                  <c:v>0</c:v>
                </c:pt>
                <c:pt idx="2865">
                  <c:v>0.11111111111111099</c:v>
                </c:pt>
                <c:pt idx="2866">
                  <c:v>0.11111111111111099</c:v>
                </c:pt>
                <c:pt idx="2867">
                  <c:v>0</c:v>
                </c:pt>
                <c:pt idx="2868">
                  <c:v>0</c:v>
                </c:pt>
                <c:pt idx="2869">
                  <c:v>0.11111111111111099</c:v>
                </c:pt>
                <c:pt idx="2870">
                  <c:v>0.11111111111111099</c:v>
                </c:pt>
                <c:pt idx="2871">
                  <c:v>0</c:v>
                </c:pt>
                <c:pt idx="2872">
                  <c:v>0</c:v>
                </c:pt>
                <c:pt idx="2873">
                  <c:v>0.11111111111111099</c:v>
                </c:pt>
                <c:pt idx="2874">
                  <c:v>0.11111111111111099</c:v>
                </c:pt>
                <c:pt idx="2875">
                  <c:v>0</c:v>
                </c:pt>
                <c:pt idx="2876">
                  <c:v>0</c:v>
                </c:pt>
                <c:pt idx="2877">
                  <c:v>0.11111111111111099</c:v>
                </c:pt>
                <c:pt idx="2878">
                  <c:v>0.11111111111111099</c:v>
                </c:pt>
                <c:pt idx="2879">
                  <c:v>0</c:v>
                </c:pt>
                <c:pt idx="2880">
                  <c:v>0</c:v>
                </c:pt>
                <c:pt idx="2881">
                  <c:v>0.11111111111111099</c:v>
                </c:pt>
                <c:pt idx="2882">
                  <c:v>0.11111111111111099</c:v>
                </c:pt>
                <c:pt idx="2883">
                  <c:v>0</c:v>
                </c:pt>
                <c:pt idx="2884">
                  <c:v>0</c:v>
                </c:pt>
                <c:pt idx="2885">
                  <c:v>0.11111111111111099</c:v>
                </c:pt>
                <c:pt idx="2886">
                  <c:v>0.11111111111111099</c:v>
                </c:pt>
                <c:pt idx="2887">
                  <c:v>0</c:v>
                </c:pt>
                <c:pt idx="2888">
                  <c:v>0</c:v>
                </c:pt>
                <c:pt idx="2889">
                  <c:v>0.11111111111111099</c:v>
                </c:pt>
                <c:pt idx="2890">
                  <c:v>0.11111111111111099</c:v>
                </c:pt>
                <c:pt idx="2891">
                  <c:v>0</c:v>
                </c:pt>
                <c:pt idx="2892">
                  <c:v>0</c:v>
                </c:pt>
                <c:pt idx="2893">
                  <c:v>0.11111111111111099</c:v>
                </c:pt>
                <c:pt idx="2894">
                  <c:v>0.11111111111111099</c:v>
                </c:pt>
                <c:pt idx="2895">
                  <c:v>0</c:v>
                </c:pt>
                <c:pt idx="2896">
                  <c:v>0</c:v>
                </c:pt>
                <c:pt idx="2897">
                  <c:v>0.11111111111111099</c:v>
                </c:pt>
                <c:pt idx="2898">
                  <c:v>0.11111111111111099</c:v>
                </c:pt>
                <c:pt idx="2899">
                  <c:v>0</c:v>
                </c:pt>
                <c:pt idx="2900">
                  <c:v>0</c:v>
                </c:pt>
                <c:pt idx="2901">
                  <c:v>0.11111111111111099</c:v>
                </c:pt>
                <c:pt idx="2902">
                  <c:v>0.11111111111111099</c:v>
                </c:pt>
                <c:pt idx="2903">
                  <c:v>0</c:v>
                </c:pt>
                <c:pt idx="2904">
                  <c:v>0</c:v>
                </c:pt>
                <c:pt idx="2905">
                  <c:v>0.11111111111111099</c:v>
                </c:pt>
                <c:pt idx="2906">
                  <c:v>0.11111111111111099</c:v>
                </c:pt>
                <c:pt idx="2907">
                  <c:v>0</c:v>
                </c:pt>
                <c:pt idx="2908">
                  <c:v>0</c:v>
                </c:pt>
                <c:pt idx="2909">
                  <c:v>0.11111111111111099</c:v>
                </c:pt>
                <c:pt idx="2910">
                  <c:v>0.11111111111111099</c:v>
                </c:pt>
                <c:pt idx="2911">
                  <c:v>0</c:v>
                </c:pt>
                <c:pt idx="2912">
                  <c:v>0</c:v>
                </c:pt>
                <c:pt idx="2913">
                  <c:v>0.11111111111111099</c:v>
                </c:pt>
                <c:pt idx="2914">
                  <c:v>0.11111111111111099</c:v>
                </c:pt>
                <c:pt idx="2915">
                  <c:v>0</c:v>
                </c:pt>
                <c:pt idx="2916">
                  <c:v>0</c:v>
                </c:pt>
                <c:pt idx="2917">
                  <c:v>0.11111111111111099</c:v>
                </c:pt>
                <c:pt idx="2918">
                  <c:v>0.11111111111111099</c:v>
                </c:pt>
                <c:pt idx="2919">
                  <c:v>0</c:v>
                </c:pt>
                <c:pt idx="2920">
                  <c:v>0</c:v>
                </c:pt>
                <c:pt idx="2921">
                  <c:v>0.11111111111111099</c:v>
                </c:pt>
                <c:pt idx="2922">
                  <c:v>0.11111111111111099</c:v>
                </c:pt>
                <c:pt idx="2923">
                  <c:v>0</c:v>
                </c:pt>
                <c:pt idx="2924">
                  <c:v>0</c:v>
                </c:pt>
                <c:pt idx="2925">
                  <c:v>0.11111111111111099</c:v>
                </c:pt>
                <c:pt idx="2926">
                  <c:v>0.11111111111111099</c:v>
                </c:pt>
                <c:pt idx="2927">
                  <c:v>0</c:v>
                </c:pt>
                <c:pt idx="2928">
                  <c:v>0</c:v>
                </c:pt>
                <c:pt idx="2929">
                  <c:v>0.11111111111111099</c:v>
                </c:pt>
                <c:pt idx="2930">
                  <c:v>0.11111111111111099</c:v>
                </c:pt>
                <c:pt idx="2931">
                  <c:v>0</c:v>
                </c:pt>
                <c:pt idx="2932">
                  <c:v>0</c:v>
                </c:pt>
                <c:pt idx="2933">
                  <c:v>0.11111111111111099</c:v>
                </c:pt>
                <c:pt idx="2934">
                  <c:v>0.11111111111111099</c:v>
                </c:pt>
                <c:pt idx="2935">
                  <c:v>0</c:v>
                </c:pt>
                <c:pt idx="2936">
                  <c:v>0</c:v>
                </c:pt>
                <c:pt idx="2937">
                  <c:v>0.11111111111111099</c:v>
                </c:pt>
                <c:pt idx="2938">
                  <c:v>0.11111111111111099</c:v>
                </c:pt>
                <c:pt idx="2939">
                  <c:v>0</c:v>
                </c:pt>
                <c:pt idx="2940">
                  <c:v>0</c:v>
                </c:pt>
                <c:pt idx="2941">
                  <c:v>0.11111111111111099</c:v>
                </c:pt>
                <c:pt idx="2942">
                  <c:v>0.11111111111111099</c:v>
                </c:pt>
                <c:pt idx="2943">
                  <c:v>0</c:v>
                </c:pt>
                <c:pt idx="2944">
                  <c:v>0</c:v>
                </c:pt>
                <c:pt idx="2945">
                  <c:v>0.11111111111111099</c:v>
                </c:pt>
                <c:pt idx="2946">
                  <c:v>0.11111111111111099</c:v>
                </c:pt>
                <c:pt idx="2947">
                  <c:v>0</c:v>
                </c:pt>
                <c:pt idx="2948">
                  <c:v>0</c:v>
                </c:pt>
                <c:pt idx="2949">
                  <c:v>0.11111111111111099</c:v>
                </c:pt>
                <c:pt idx="2950">
                  <c:v>0.11111111111111099</c:v>
                </c:pt>
                <c:pt idx="2951">
                  <c:v>0</c:v>
                </c:pt>
                <c:pt idx="2952">
                  <c:v>0</c:v>
                </c:pt>
                <c:pt idx="2953">
                  <c:v>0.11111111111111099</c:v>
                </c:pt>
                <c:pt idx="2954">
                  <c:v>0.11111111111111099</c:v>
                </c:pt>
                <c:pt idx="2955">
                  <c:v>0</c:v>
                </c:pt>
                <c:pt idx="2956">
                  <c:v>0</c:v>
                </c:pt>
                <c:pt idx="2957">
                  <c:v>0.11111111111111099</c:v>
                </c:pt>
                <c:pt idx="2958">
                  <c:v>0.11111111111111099</c:v>
                </c:pt>
                <c:pt idx="2959">
                  <c:v>0</c:v>
                </c:pt>
                <c:pt idx="2960">
                  <c:v>0</c:v>
                </c:pt>
                <c:pt idx="2961">
                  <c:v>0.11111111111111099</c:v>
                </c:pt>
                <c:pt idx="2962">
                  <c:v>0.11111111111111099</c:v>
                </c:pt>
                <c:pt idx="2963">
                  <c:v>0</c:v>
                </c:pt>
                <c:pt idx="2964">
                  <c:v>0</c:v>
                </c:pt>
                <c:pt idx="2965">
                  <c:v>0.11111111111111099</c:v>
                </c:pt>
                <c:pt idx="2966">
                  <c:v>0.11111111111111099</c:v>
                </c:pt>
                <c:pt idx="2967">
                  <c:v>0</c:v>
                </c:pt>
                <c:pt idx="2968">
                  <c:v>0</c:v>
                </c:pt>
                <c:pt idx="2969">
                  <c:v>0.11111111111111099</c:v>
                </c:pt>
                <c:pt idx="2970">
                  <c:v>0.11111111111111099</c:v>
                </c:pt>
                <c:pt idx="2971">
                  <c:v>0</c:v>
                </c:pt>
                <c:pt idx="2972">
                  <c:v>0</c:v>
                </c:pt>
                <c:pt idx="2973">
                  <c:v>0.11111111111111099</c:v>
                </c:pt>
                <c:pt idx="2974">
                  <c:v>0.11111111111111099</c:v>
                </c:pt>
                <c:pt idx="2975">
                  <c:v>0</c:v>
                </c:pt>
                <c:pt idx="2976">
                  <c:v>0</c:v>
                </c:pt>
                <c:pt idx="2977">
                  <c:v>0.11111111111111099</c:v>
                </c:pt>
                <c:pt idx="2978">
                  <c:v>0.11111111111111099</c:v>
                </c:pt>
                <c:pt idx="2979">
                  <c:v>0</c:v>
                </c:pt>
                <c:pt idx="2980">
                  <c:v>0</c:v>
                </c:pt>
                <c:pt idx="2981">
                  <c:v>0.11111111111111099</c:v>
                </c:pt>
                <c:pt idx="2982">
                  <c:v>0.11111111111111099</c:v>
                </c:pt>
                <c:pt idx="2983">
                  <c:v>0</c:v>
                </c:pt>
                <c:pt idx="2984">
                  <c:v>0</c:v>
                </c:pt>
                <c:pt idx="2985">
                  <c:v>0.11111111111111099</c:v>
                </c:pt>
                <c:pt idx="2986">
                  <c:v>0.11111111111111099</c:v>
                </c:pt>
                <c:pt idx="2987">
                  <c:v>0</c:v>
                </c:pt>
                <c:pt idx="2988">
                  <c:v>0</c:v>
                </c:pt>
                <c:pt idx="2989">
                  <c:v>0.11111111111111099</c:v>
                </c:pt>
                <c:pt idx="2990">
                  <c:v>0.11111111111111099</c:v>
                </c:pt>
                <c:pt idx="2991">
                  <c:v>0</c:v>
                </c:pt>
                <c:pt idx="2992">
                  <c:v>0</c:v>
                </c:pt>
                <c:pt idx="2993">
                  <c:v>0.11111111111111099</c:v>
                </c:pt>
                <c:pt idx="2994">
                  <c:v>0.11111111111111099</c:v>
                </c:pt>
                <c:pt idx="2995">
                  <c:v>0</c:v>
                </c:pt>
                <c:pt idx="2996">
                  <c:v>0</c:v>
                </c:pt>
                <c:pt idx="2997">
                  <c:v>0.11111111111111099</c:v>
                </c:pt>
                <c:pt idx="2998">
                  <c:v>0.11111111111111099</c:v>
                </c:pt>
                <c:pt idx="2999">
                  <c:v>0</c:v>
                </c:pt>
                <c:pt idx="3000">
                  <c:v>0</c:v>
                </c:pt>
                <c:pt idx="3001">
                  <c:v>0.11111111111111099</c:v>
                </c:pt>
                <c:pt idx="3002">
                  <c:v>0.11111111111111099</c:v>
                </c:pt>
                <c:pt idx="3003">
                  <c:v>0</c:v>
                </c:pt>
                <c:pt idx="3004">
                  <c:v>0</c:v>
                </c:pt>
                <c:pt idx="3005">
                  <c:v>0.11111111111111099</c:v>
                </c:pt>
                <c:pt idx="3006">
                  <c:v>0.11111111111111099</c:v>
                </c:pt>
                <c:pt idx="3007">
                  <c:v>0</c:v>
                </c:pt>
                <c:pt idx="3008">
                  <c:v>0</c:v>
                </c:pt>
                <c:pt idx="3009">
                  <c:v>0.11111111111111099</c:v>
                </c:pt>
                <c:pt idx="3010">
                  <c:v>0.11111111111111099</c:v>
                </c:pt>
                <c:pt idx="3011">
                  <c:v>0</c:v>
                </c:pt>
                <c:pt idx="3012">
                  <c:v>0</c:v>
                </c:pt>
                <c:pt idx="3013">
                  <c:v>0.11111111111111099</c:v>
                </c:pt>
                <c:pt idx="3014">
                  <c:v>0.11111111111111099</c:v>
                </c:pt>
                <c:pt idx="3015">
                  <c:v>0</c:v>
                </c:pt>
                <c:pt idx="3016">
                  <c:v>0</c:v>
                </c:pt>
                <c:pt idx="3017">
                  <c:v>0.11111111111111099</c:v>
                </c:pt>
                <c:pt idx="3018">
                  <c:v>0.11111111111111099</c:v>
                </c:pt>
                <c:pt idx="3019">
                  <c:v>0</c:v>
                </c:pt>
                <c:pt idx="3020">
                  <c:v>0</c:v>
                </c:pt>
                <c:pt idx="3021">
                  <c:v>0.11111111111111099</c:v>
                </c:pt>
                <c:pt idx="3022">
                  <c:v>0.11111111111111099</c:v>
                </c:pt>
                <c:pt idx="3023">
                  <c:v>0</c:v>
                </c:pt>
                <c:pt idx="3024">
                  <c:v>0</c:v>
                </c:pt>
                <c:pt idx="3025">
                  <c:v>0.11111111111111099</c:v>
                </c:pt>
                <c:pt idx="3026">
                  <c:v>0.11111111111111099</c:v>
                </c:pt>
                <c:pt idx="3027">
                  <c:v>0</c:v>
                </c:pt>
                <c:pt idx="3028">
                  <c:v>0</c:v>
                </c:pt>
                <c:pt idx="3029">
                  <c:v>0.11111111111111099</c:v>
                </c:pt>
                <c:pt idx="3030">
                  <c:v>0.11111111111111099</c:v>
                </c:pt>
                <c:pt idx="3031">
                  <c:v>0</c:v>
                </c:pt>
                <c:pt idx="3032">
                  <c:v>0</c:v>
                </c:pt>
                <c:pt idx="3033">
                  <c:v>0.11111111111111099</c:v>
                </c:pt>
                <c:pt idx="3034">
                  <c:v>0.11111111111111099</c:v>
                </c:pt>
                <c:pt idx="3035">
                  <c:v>0</c:v>
                </c:pt>
                <c:pt idx="3036">
                  <c:v>0</c:v>
                </c:pt>
                <c:pt idx="3037">
                  <c:v>0.11111111111111099</c:v>
                </c:pt>
                <c:pt idx="3038">
                  <c:v>0.11111111111111099</c:v>
                </c:pt>
                <c:pt idx="3039">
                  <c:v>0</c:v>
                </c:pt>
                <c:pt idx="3040">
                  <c:v>0</c:v>
                </c:pt>
                <c:pt idx="3041">
                  <c:v>0.11111111111111099</c:v>
                </c:pt>
                <c:pt idx="3042">
                  <c:v>0.11111111111111099</c:v>
                </c:pt>
                <c:pt idx="3043">
                  <c:v>0</c:v>
                </c:pt>
                <c:pt idx="3044">
                  <c:v>0</c:v>
                </c:pt>
                <c:pt idx="3045">
                  <c:v>0.11111111111111099</c:v>
                </c:pt>
                <c:pt idx="3046">
                  <c:v>0.11111111111111099</c:v>
                </c:pt>
                <c:pt idx="3047">
                  <c:v>0</c:v>
                </c:pt>
                <c:pt idx="3048">
                  <c:v>0</c:v>
                </c:pt>
                <c:pt idx="3049">
                  <c:v>0.11111111111111099</c:v>
                </c:pt>
                <c:pt idx="3050">
                  <c:v>0.11111111111111099</c:v>
                </c:pt>
                <c:pt idx="3051">
                  <c:v>0</c:v>
                </c:pt>
                <c:pt idx="3052">
                  <c:v>0</c:v>
                </c:pt>
                <c:pt idx="3053">
                  <c:v>0.11111111111111099</c:v>
                </c:pt>
                <c:pt idx="3054">
                  <c:v>0.11111111111111099</c:v>
                </c:pt>
                <c:pt idx="3055">
                  <c:v>0</c:v>
                </c:pt>
                <c:pt idx="3056">
                  <c:v>0</c:v>
                </c:pt>
                <c:pt idx="3057">
                  <c:v>0.11111111111111099</c:v>
                </c:pt>
                <c:pt idx="3058">
                  <c:v>0.11111111111111099</c:v>
                </c:pt>
                <c:pt idx="3059">
                  <c:v>0</c:v>
                </c:pt>
                <c:pt idx="3060">
                  <c:v>0</c:v>
                </c:pt>
                <c:pt idx="3061">
                  <c:v>0.11111111111111099</c:v>
                </c:pt>
                <c:pt idx="3062">
                  <c:v>0.11111111111111099</c:v>
                </c:pt>
                <c:pt idx="3063">
                  <c:v>0</c:v>
                </c:pt>
                <c:pt idx="3064">
                  <c:v>0</c:v>
                </c:pt>
                <c:pt idx="3065">
                  <c:v>0.11111111111111099</c:v>
                </c:pt>
                <c:pt idx="3066">
                  <c:v>0.11111111111111099</c:v>
                </c:pt>
                <c:pt idx="3067">
                  <c:v>0</c:v>
                </c:pt>
                <c:pt idx="3068">
                  <c:v>0</c:v>
                </c:pt>
                <c:pt idx="3069">
                  <c:v>0.11111111111111099</c:v>
                </c:pt>
                <c:pt idx="3070">
                  <c:v>0.11111111111111099</c:v>
                </c:pt>
                <c:pt idx="3071">
                  <c:v>0</c:v>
                </c:pt>
                <c:pt idx="3072">
                  <c:v>0</c:v>
                </c:pt>
                <c:pt idx="3073">
                  <c:v>0.11111111111111099</c:v>
                </c:pt>
                <c:pt idx="3074">
                  <c:v>0.11111111111111099</c:v>
                </c:pt>
                <c:pt idx="3075">
                  <c:v>0</c:v>
                </c:pt>
                <c:pt idx="3076">
                  <c:v>0</c:v>
                </c:pt>
                <c:pt idx="3077">
                  <c:v>0.11111111111111099</c:v>
                </c:pt>
                <c:pt idx="3078">
                  <c:v>0.11111111111111099</c:v>
                </c:pt>
                <c:pt idx="3079">
                  <c:v>0</c:v>
                </c:pt>
                <c:pt idx="3080">
                  <c:v>0</c:v>
                </c:pt>
                <c:pt idx="3081">
                  <c:v>0.11111111111111099</c:v>
                </c:pt>
                <c:pt idx="3082">
                  <c:v>0.11111111111111099</c:v>
                </c:pt>
                <c:pt idx="3083">
                  <c:v>0</c:v>
                </c:pt>
                <c:pt idx="3084">
                  <c:v>0</c:v>
                </c:pt>
                <c:pt idx="3085">
                  <c:v>0.11111111111111099</c:v>
                </c:pt>
                <c:pt idx="3086">
                  <c:v>0.11111111111111099</c:v>
                </c:pt>
                <c:pt idx="3087">
                  <c:v>0</c:v>
                </c:pt>
                <c:pt idx="3088">
                  <c:v>0</c:v>
                </c:pt>
                <c:pt idx="3089">
                  <c:v>0.11111111111111099</c:v>
                </c:pt>
                <c:pt idx="3090">
                  <c:v>0.11111111111111099</c:v>
                </c:pt>
                <c:pt idx="3091">
                  <c:v>0</c:v>
                </c:pt>
                <c:pt idx="3092">
                  <c:v>0</c:v>
                </c:pt>
                <c:pt idx="3093">
                  <c:v>0.11111111111111099</c:v>
                </c:pt>
                <c:pt idx="3094">
                  <c:v>0.11111111111111099</c:v>
                </c:pt>
                <c:pt idx="3095">
                  <c:v>0</c:v>
                </c:pt>
                <c:pt idx="3096">
                  <c:v>0</c:v>
                </c:pt>
                <c:pt idx="3097">
                  <c:v>0.11111111111111099</c:v>
                </c:pt>
                <c:pt idx="3098">
                  <c:v>0.11111111111111099</c:v>
                </c:pt>
                <c:pt idx="3099">
                  <c:v>0</c:v>
                </c:pt>
                <c:pt idx="3100">
                  <c:v>0</c:v>
                </c:pt>
                <c:pt idx="3101">
                  <c:v>0.11111111111111099</c:v>
                </c:pt>
                <c:pt idx="3102">
                  <c:v>0.11111111111111099</c:v>
                </c:pt>
                <c:pt idx="3103">
                  <c:v>0</c:v>
                </c:pt>
                <c:pt idx="3104">
                  <c:v>0</c:v>
                </c:pt>
                <c:pt idx="3105">
                  <c:v>0.11111111111111099</c:v>
                </c:pt>
                <c:pt idx="3106">
                  <c:v>0.11111111111111099</c:v>
                </c:pt>
                <c:pt idx="3107">
                  <c:v>0</c:v>
                </c:pt>
                <c:pt idx="3108">
                  <c:v>0</c:v>
                </c:pt>
                <c:pt idx="3109">
                  <c:v>0.11111111111111099</c:v>
                </c:pt>
                <c:pt idx="3110">
                  <c:v>0.11111111111111099</c:v>
                </c:pt>
                <c:pt idx="3111">
                  <c:v>0</c:v>
                </c:pt>
                <c:pt idx="3112">
                  <c:v>0</c:v>
                </c:pt>
                <c:pt idx="3113">
                  <c:v>0.11111111111111099</c:v>
                </c:pt>
                <c:pt idx="3114">
                  <c:v>0.11111111111111099</c:v>
                </c:pt>
                <c:pt idx="3115">
                  <c:v>0</c:v>
                </c:pt>
                <c:pt idx="3116">
                  <c:v>0</c:v>
                </c:pt>
                <c:pt idx="3117">
                  <c:v>0.11111111111111099</c:v>
                </c:pt>
                <c:pt idx="3118">
                  <c:v>0.11111111111111099</c:v>
                </c:pt>
                <c:pt idx="3119">
                  <c:v>0</c:v>
                </c:pt>
                <c:pt idx="3120">
                  <c:v>0</c:v>
                </c:pt>
                <c:pt idx="3121">
                  <c:v>0.11111111111111099</c:v>
                </c:pt>
                <c:pt idx="3122">
                  <c:v>0.11111111111111099</c:v>
                </c:pt>
                <c:pt idx="3123">
                  <c:v>0</c:v>
                </c:pt>
                <c:pt idx="3124">
                  <c:v>0</c:v>
                </c:pt>
                <c:pt idx="3125">
                  <c:v>0.11111111111111099</c:v>
                </c:pt>
                <c:pt idx="3126">
                  <c:v>0.11111111111111099</c:v>
                </c:pt>
                <c:pt idx="3127">
                  <c:v>0</c:v>
                </c:pt>
                <c:pt idx="3128">
                  <c:v>0</c:v>
                </c:pt>
                <c:pt idx="3129">
                  <c:v>0.11111111111111099</c:v>
                </c:pt>
                <c:pt idx="3130">
                  <c:v>0.11111111111111099</c:v>
                </c:pt>
                <c:pt idx="3131">
                  <c:v>0</c:v>
                </c:pt>
                <c:pt idx="3132">
                  <c:v>0</c:v>
                </c:pt>
                <c:pt idx="3133">
                  <c:v>0.11111111111111099</c:v>
                </c:pt>
                <c:pt idx="3134">
                  <c:v>0.11111111111111099</c:v>
                </c:pt>
                <c:pt idx="3135">
                  <c:v>0</c:v>
                </c:pt>
                <c:pt idx="3136">
                  <c:v>0</c:v>
                </c:pt>
                <c:pt idx="3137">
                  <c:v>0.11111111111111099</c:v>
                </c:pt>
                <c:pt idx="3138">
                  <c:v>0.11111111111111099</c:v>
                </c:pt>
                <c:pt idx="3139">
                  <c:v>0</c:v>
                </c:pt>
                <c:pt idx="3140">
                  <c:v>0</c:v>
                </c:pt>
                <c:pt idx="3141">
                  <c:v>0.11111111111111099</c:v>
                </c:pt>
                <c:pt idx="3142">
                  <c:v>0.11111111111111099</c:v>
                </c:pt>
                <c:pt idx="3143">
                  <c:v>0</c:v>
                </c:pt>
                <c:pt idx="3144">
                  <c:v>0</c:v>
                </c:pt>
                <c:pt idx="3145">
                  <c:v>0.11111111111111099</c:v>
                </c:pt>
                <c:pt idx="3146">
                  <c:v>0.11111111111111099</c:v>
                </c:pt>
                <c:pt idx="3147">
                  <c:v>0</c:v>
                </c:pt>
                <c:pt idx="3148">
                  <c:v>0</c:v>
                </c:pt>
                <c:pt idx="3149">
                  <c:v>0.11111111111111099</c:v>
                </c:pt>
                <c:pt idx="3150">
                  <c:v>0.11111111111111099</c:v>
                </c:pt>
                <c:pt idx="3151">
                  <c:v>0</c:v>
                </c:pt>
                <c:pt idx="3152">
                  <c:v>0</c:v>
                </c:pt>
                <c:pt idx="3153">
                  <c:v>0.11111111111111099</c:v>
                </c:pt>
                <c:pt idx="3154">
                  <c:v>0.11111111111111099</c:v>
                </c:pt>
                <c:pt idx="3155">
                  <c:v>0</c:v>
                </c:pt>
                <c:pt idx="3156">
                  <c:v>0</c:v>
                </c:pt>
                <c:pt idx="3157">
                  <c:v>0.11111111111111099</c:v>
                </c:pt>
                <c:pt idx="3158">
                  <c:v>0.11111111111111099</c:v>
                </c:pt>
                <c:pt idx="3159">
                  <c:v>0</c:v>
                </c:pt>
                <c:pt idx="3160">
                  <c:v>0</c:v>
                </c:pt>
                <c:pt idx="3161">
                  <c:v>0.11111111111111099</c:v>
                </c:pt>
                <c:pt idx="3162">
                  <c:v>0.11111111111111099</c:v>
                </c:pt>
                <c:pt idx="3163">
                  <c:v>0</c:v>
                </c:pt>
                <c:pt idx="3164">
                  <c:v>0</c:v>
                </c:pt>
                <c:pt idx="3165">
                  <c:v>0.11111111111111099</c:v>
                </c:pt>
                <c:pt idx="3166">
                  <c:v>0.11111111111111099</c:v>
                </c:pt>
                <c:pt idx="3167">
                  <c:v>0</c:v>
                </c:pt>
                <c:pt idx="3168">
                  <c:v>0</c:v>
                </c:pt>
                <c:pt idx="3169">
                  <c:v>0.11111111111111099</c:v>
                </c:pt>
                <c:pt idx="3170">
                  <c:v>0.11111111111111099</c:v>
                </c:pt>
                <c:pt idx="3171">
                  <c:v>0</c:v>
                </c:pt>
                <c:pt idx="3172">
                  <c:v>0</c:v>
                </c:pt>
                <c:pt idx="3173">
                  <c:v>0.11111111111111099</c:v>
                </c:pt>
                <c:pt idx="3174">
                  <c:v>0.11111111111111099</c:v>
                </c:pt>
                <c:pt idx="3175">
                  <c:v>0</c:v>
                </c:pt>
                <c:pt idx="3176">
                  <c:v>0</c:v>
                </c:pt>
                <c:pt idx="3177">
                  <c:v>0.11111111111111099</c:v>
                </c:pt>
                <c:pt idx="3178">
                  <c:v>0.11111111111111099</c:v>
                </c:pt>
                <c:pt idx="3179">
                  <c:v>0</c:v>
                </c:pt>
                <c:pt idx="3180">
                  <c:v>0</c:v>
                </c:pt>
                <c:pt idx="3181">
                  <c:v>0.11111111111111099</c:v>
                </c:pt>
                <c:pt idx="3182">
                  <c:v>0.11111111111111099</c:v>
                </c:pt>
                <c:pt idx="3183">
                  <c:v>0</c:v>
                </c:pt>
                <c:pt idx="3184">
                  <c:v>0</c:v>
                </c:pt>
                <c:pt idx="3185">
                  <c:v>0.11111111111111099</c:v>
                </c:pt>
                <c:pt idx="3186">
                  <c:v>0.11111111111111099</c:v>
                </c:pt>
                <c:pt idx="3187">
                  <c:v>0</c:v>
                </c:pt>
                <c:pt idx="3188">
                  <c:v>0</c:v>
                </c:pt>
                <c:pt idx="3189">
                  <c:v>0.11111111111111099</c:v>
                </c:pt>
                <c:pt idx="3190">
                  <c:v>0.11111111111111099</c:v>
                </c:pt>
                <c:pt idx="3191">
                  <c:v>0</c:v>
                </c:pt>
                <c:pt idx="3192">
                  <c:v>0</c:v>
                </c:pt>
                <c:pt idx="3193">
                  <c:v>0.11111111111111099</c:v>
                </c:pt>
                <c:pt idx="3194">
                  <c:v>0.11111111111111099</c:v>
                </c:pt>
                <c:pt idx="3195">
                  <c:v>0</c:v>
                </c:pt>
                <c:pt idx="3196">
                  <c:v>0</c:v>
                </c:pt>
                <c:pt idx="3197">
                  <c:v>0.11111111111111099</c:v>
                </c:pt>
                <c:pt idx="3198">
                  <c:v>0.11111111111111099</c:v>
                </c:pt>
                <c:pt idx="3199">
                  <c:v>0</c:v>
                </c:pt>
                <c:pt idx="3200">
                  <c:v>0</c:v>
                </c:pt>
                <c:pt idx="3201">
                  <c:v>0.11111111111111099</c:v>
                </c:pt>
                <c:pt idx="3202">
                  <c:v>0.11111111111111099</c:v>
                </c:pt>
                <c:pt idx="3203">
                  <c:v>0</c:v>
                </c:pt>
                <c:pt idx="3204">
                  <c:v>0</c:v>
                </c:pt>
                <c:pt idx="3205">
                  <c:v>0.11111111111111099</c:v>
                </c:pt>
                <c:pt idx="3206">
                  <c:v>0.11111111111111099</c:v>
                </c:pt>
                <c:pt idx="3207">
                  <c:v>0</c:v>
                </c:pt>
                <c:pt idx="3208">
                  <c:v>0</c:v>
                </c:pt>
                <c:pt idx="3209">
                  <c:v>0.11111111111111099</c:v>
                </c:pt>
                <c:pt idx="3210">
                  <c:v>0.11111111111111099</c:v>
                </c:pt>
                <c:pt idx="3211">
                  <c:v>0</c:v>
                </c:pt>
                <c:pt idx="3212">
                  <c:v>0</c:v>
                </c:pt>
                <c:pt idx="3213">
                  <c:v>0.11111111111111099</c:v>
                </c:pt>
                <c:pt idx="3214">
                  <c:v>0.11111111111111099</c:v>
                </c:pt>
                <c:pt idx="3215">
                  <c:v>0</c:v>
                </c:pt>
                <c:pt idx="3216">
                  <c:v>0</c:v>
                </c:pt>
                <c:pt idx="3217">
                  <c:v>0.11111111111111099</c:v>
                </c:pt>
                <c:pt idx="3218">
                  <c:v>0.11111111111111099</c:v>
                </c:pt>
                <c:pt idx="3219">
                  <c:v>0</c:v>
                </c:pt>
                <c:pt idx="3220">
                  <c:v>0</c:v>
                </c:pt>
                <c:pt idx="3221">
                  <c:v>0.11111111111111099</c:v>
                </c:pt>
                <c:pt idx="3222">
                  <c:v>0.11111111111111099</c:v>
                </c:pt>
                <c:pt idx="3223">
                  <c:v>0</c:v>
                </c:pt>
                <c:pt idx="3224">
                  <c:v>0</c:v>
                </c:pt>
                <c:pt idx="3225">
                  <c:v>0.11111111111111099</c:v>
                </c:pt>
                <c:pt idx="3226">
                  <c:v>0.11111111111111099</c:v>
                </c:pt>
                <c:pt idx="3227">
                  <c:v>0</c:v>
                </c:pt>
                <c:pt idx="3228">
                  <c:v>0</c:v>
                </c:pt>
                <c:pt idx="3229">
                  <c:v>0.11111111111111099</c:v>
                </c:pt>
                <c:pt idx="3230">
                  <c:v>0.11111111111111099</c:v>
                </c:pt>
                <c:pt idx="3231">
                  <c:v>0</c:v>
                </c:pt>
              </c:numCache>
            </c:numRef>
          </c:yVal>
          <c:smooth val="0"/>
          <c:extLst>
            <c:ext xmlns:c16="http://schemas.microsoft.com/office/drawing/2014/chart" uri="{C3380CC4-5D6E-409C-BE32-E72D297353CC}">
              <c16:uniqueId val="{00000000-5DEA-4BA8-8D50-DFDA9BAB094F}"/>
            </c:ext>
          </c:extLst>
        </c:ser>
        <c:ser>
          <c:idx val="1"/>
          <c:order val="1"/>
          <c:tx>
            <c:v/>
          </c:tx>
          <c:spPr>
            <a:ln w="6350">
              <a:solidFill>
                <a:srgbClr val="000000"/>
              </a:solidFill>
            </a:ln>
            <a:effectLst/>
          </c:spPr>
          <c:marker>
            <c:symbol val="none"/>
          </c:marker>
          <c:xVal>
            <c:numRef>
              <c:f>Ametryn_HID!$C$1:$C$31</c:f>
              <c:numCache>
                <c:formatCode>General</c:formatCode>
                <c:ptCount val="31"/>
                <c:pt idx="0">
                  <c:v>-2</c:v>
                </c:pt>
                <c:pt idx="1">
                  <c:v>-2</c:v>
                </c:pt>
                <c:pt idx="2">
                  <c:v>-1.4310497203736241</c:v>
                </c:pt>
                <c:pt idx="3">
                  <c:v>-1.4310497203736241</c:v>
                </c:pt>
                <c:pt idx="4">
                  <c:v>-1.4310497203736241</c:v>
                </c:pt>
                <c:pt idx="5">
                  <c:v>-0.86209944074724698</c:v>
                </c:pt>
                <c:pt idx="6">
                  <c:v>-0.86209944074724698</c:v>
                </c:pt>
                <c:pt idx="7">
                  <c:v>-0.86209944074724698</c:v>
                </c:pt>
                <c:pt idx="8">
                  <c:v>-0.29314916112087103</c:v>
                </c:pt>
                <c:pt idx="9">
                  <c:v>-0.29314916112087103</c:v>
                </c:pt>
                <c:pt idx="10">
                  <c:v>-0.29314916112087103</c:v>
                </c:pt>
                <c:pt idx="11">
                  <c:v>0.27580111850550498</c:v>
                </c:pt>
                <c:pt idx="12">
                  <c:v>0.27580111850550498</c:v>
                </c:pt>
                <c:pt idx="13">
                  <c:v>0.27580111850550498</c:v>
                </c:pt>
                <c:pt idx="14">
                  <c:v>0.84475139813188205</c:v>
                </c:pt>
                <c:pt idx="15">
                  <c:v>0.84475139813188205</c:v>
                </c:pt>
                <c:pt idx="16">
                  <c:v>0.84475139813188205</c:v>
                </c:pt>
                <c:pt idx="17">
                  <c:v>1.4137016777582581</c:v>
                </c:pt>
                <c:pt idx="18">
                  <c:v>1.4137016777582581</c:v>
                </c:pt>
                <c:pt idx="19">
                  <c:v>1.4137016777582581</c:v>
                </c:pt>
                <c:pt idx="20">
                  <c:v>1.982651957384634</c:v>
                </c:pt>
                <c:pt idx="21">
                  <c:v>1.982651957384634</c:v>
                </c:pt>
                <c:pt idx="22">
                  <c:v>1.982651957384634</c:v>
                </c:pt>
                <c:pt idx="23">
                  <c:v>2.5516022370110112</c:v>
                </c:pt>
                <c:pt idx="24">
                  <c:v>2.5516022370110112</c:v>
                </c:pt>
                <c:pt idx="25">
                  <c:v>2.5516022370110112</c:v>
                </c:pt>
                <c:pt idx="26">
                  <c:v>3.1205525166373871</c:v>
                </c:pt>
                <c:pt idx="27">
                  <c:v>3.1205525166373871</c:v>
                </c:pt>
                <c:pt idx="28">
                  <c:v>3.1205525166373871</c:v>
                </c:pt>
                <c:pt idx="29">
                  <c:v>3.689502796263763</c:v>
                </c:pt>
                <c:pt idx="30">
                  <c:v>3.689502796263763</c:v>
                </c:pt>
              </c:numCache>
            </c:numRef>
          </c:xVal>
          <c:yVal>
            <c:numRef>
              <c:f>Ametryn_HID!$D$1:$D$31</c:f>
              <c:numCache>
                <c:formatCode>General</c:formatCode>
                <c:ptCount val="31"/>
                <c:pt idx="0">
                  <c:v>0</c:v>
                </c:pt>
                <c:pt idx="1">
                  <c:v>0</c:v>
                </c:pt>
                <c:pt idx="2">
                  <c:v>0</c:v>
                </c:pt>
                <c:pt idx="3">
                  <c:v>0</c:v>
                </c:pt>
                <c:pt idx="4">
                  <c:v>3.7037037037037E-2</c:v>
                </c:pt>
                <c:pt idx="5">
                  <c:v>3.7037037037037E-2</c:v>
                </c:pt>
                <c:pt idx="6">
                  <c:v>0</c:v>
                </c:pt>
                <c:pt idx="7">
                  <c:v>0</c:v>
                </c:pt>
                <c:pt idx="8">
                  <c:v>0</c:v>
                </c:pt>
                <c:pt idx="9">
                  <c:v>0</c:v>
                </c:pt>
                <c:pt idx="10">
                  <c:v>0.11111111111111099</c:v>
                </c:pt>
                <c:pt idx="11">
                  <c:v>0.11111111111111099</c:v>
                </c:pt>
                <c:pt idx="12">
                  <c:v>0</c:v>
                </c:pt>
                <c:pt idx="13">
                  <c:v>0.296296296296296</c:v>
                </c:pt>
                <c:pt idx="14">
                  <c:v>0.296296296296296</c:v>
                </c:pt>
                <c:pt idx="15">
                  <c:v>0</c:v>
                </c:pt>
                <c:pt idx="16">
                  <c:v>0.18518518518518501</c:v>
                </c:pt>
                <c:pt idx="17">
                  <c:v>0.18518518518518501</c:v>
                </c:pt>
                <c:pt idx="18">
                  <c:v>0</c:v>
                </c:pt>
                <c:pt idx="19">
                  <c:v>7.4074074074074098E-2</c:v>
                </c:pt>
                <c:pt idx="20">
                  <c:v>7.4074074074074098E-2</c:v>
                </c:pt>
                <c:pt idx="21">
                  <c:v>0</c:v>
                </c:pt>
                <c:pt idx="22">
                  <c:v>7.4074074074074098E-2</c:v>
                </c:pt>
                <c:pt idx="23">
                  <c:v>7.4074074074074098E-2</c:v>
                </c:pt>
                <c:pt idx="24">
                  <c:v>0</c:v>
                </c:pt>
                <c:pt idx="25">
                  <c:v>0.11111111111111099</c:v>
                </c:pt>
                <c:pt idx="26">
                  <c:v>0.11111111111111099</c:v>
                </c:pt>
                <c:pt idx="27">
                  <c:v>0</c:v>
                </c:pt>
                <c:pt idx="28">
                  <c:v>0.11111111111111099</c:v>
                </c:pt>
                <c:pt idx="29">
                  <c:v>0.11111111111111099</c:v>
                </c:pt>
                <c:pt idx="30">
                  <c:v>0</c:v>
                </c:pt>
              </c:numCache>
            </c:numRef>
          </c:yVal>
          <c:smooth val="0"/>
          <c:extLst>
            <c:ext xmlns:c16="http://schemas.microsoft.com/office/drawing/2014/chart" uri="{C3380CC4-5D6E-409C-BE32-E72D297353CC}">
              <c16:uniqueId val="{00000001-5DEA-4BA8-8D50-DFDA9BAB094F}"/>
            </c:ext>
          </c:extLst>
        </c:ser>
        <c:dLbls>
          <c:showLegendKey val="0"/>
          <c:showVal val="0"/>
          <c:showCatName val="0"/>
          <c:showSerName val="0"/>
          <c:showPercent val="0"/>
          <c:showBubbleSize val="0"/>
        </c:dLbls>
        <c:axId val="2005590472"/>
        <c:axId val="2005173256"/>
      </c:scatterChart>
      <c:valAx>
        <c:axId val="2005590472"/>
        <c:scaling>
          <c:orientation val="minMax"/>
          <c:min val="-2"/>
        </c:scaling>
        <c:delete val="0"/>
        <c:axPos val="b"/>
        <c:title>
          <c:tx>
            <c:rich>
              <a:bodyPr/>
              <a:lstStyle/>
              <a:p>
                <a:pPr>
                  <a:defRPr sz="800" b="1">
                    <a:latin typeface="Arial"/>
                    <a:ea typeface="Arial"/>
                    <a:cs typeface="Arial"/>
                  </a:defRPr>
                </a:pPr>
                <a:r>
                  <a:rPr lang="en-AU"/>
                  <a:t>Logarithm (base 10) toxicity</a:t>
                </a:r>
              </a:p>
            </c:rich>
          </c:tx>
          <c:overlay val="0"/>
        </c:title>
        <c:numFmt formatCode="General" sourceLinked="0"/>
        <c:majorTickMark val="cross"/>
        <c:minorTickMark val="none"/>
        <c:tickLblPos val="low"/>
        <c:txPr>
          <a:bodyPr rot="0" vert="horz"/>
          <a:lstStyle/>
          <a:p>
            <a:pPr>
              <a:defRPr sz="700"/>
            </a:pPr>
            <a:endParaRPr lang="en-US"/>
          </a:p>
        </c:txPr>
        <c:crossAx val="2005173256"/>
        <c:crosses val="autoZero"/>
        <c:crossBetween val="midCat"/>
      </c:valAx>
      <c:valAx>
        <c:axId val="2005173256"/>
        <c:scaling>
          <c:orientation val="minMax"/>
          <c:max val="0.3"/>
          <c:min val="0"/>
        </c:scaling>
        <c:delete val="0"/>
        <c:axPos val="l"/>
        <c:title>
          <c:tx>
            <c:rich>
              <a:bodyPr/>
              <a:lstStyle/>
              <a:p>
                <a:pPr>
                  <a:defRPr sz="800" b="1">
                    <a:latin typeface="Arial"/>
                    <a:ea typeface="Arial"/>
                    <a:cs typeface="Arial"/>
                  </a:defRPr>
                </a:pPr>
                <a:r>
                  <a:rPr lang="en-AU"/>
                  <a:t>Relative frequency</a:t>
                </a:r>
              </a:p>
            </c:rich>
          </c:tx>
          <c:overlay val="0"/>
        </c:title>
        <c:numFmt formatCode="General" sourceLinked="0"/>
        <c:majorTickMark val="cross"/>
        <c:minorTickMark val="none"/>
        <c:tickLblPos val="nextTo"/>
        <c:txPr>
          <a:bodyPr/>
          <a:lstStyle/>
          <a:p>
            <a:pPr>
              <a:defRPr sz="700"/>
            </a:pPr>
            <a:endParaRPr lang="en-US"/>
          </a:p>
        </c:txPr>
        <c:crossAx val="2005590472"/>
        <c:crossesAt val="-2"/>
        <c:crossBetween val="midCat"/>
      </c:valAx>
      <c:spPr>
        <a:ln>
          <a:solidFill>
            <a:srgbClr val="C0C0C0"/>
          </a:solidFill>
        </a:ln>
      </c:spPr>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3F74BAC7CD4262A811458B25369EC8"/>
        <w:category>
          <w:name w:val="General"/>
          <w:gallery w:val="placeholder"/>
        </w:category>
        <w:types>
          <w:type w:val="bbPlcHdr"/>
        </w:types>
        <w:behaviors>
          <w:behavior w:val="content"/>
        </w:behaviors>
        <w:guid w:val="{D762E739-2166-471B-B063-6149F64F23F0}"/>
      </w:docPartPr>
      <w:docPartBody>
        <w:p w:rsidR="004E4D2D" w:rsidRDefault="00B9297D" w:rsidP="004E4D2D">
          <w:pPr>
            <w:pStyle w:val="273F74BAC7CD4262A811458B25369EC8"/>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12958"/>
    <w:rsid w:val="000B1482"/>
    <w:rsid w:val="000B4DF2"/>
    <w:rsid w:val="000D109A"/>
    <w:rsid w:val="00121DA8"/>
    <w:rsid w:val="00121F37"/>
    <w:rsid w:val="00124AF3"/>
    <w:rsid w:val="001D6539"/>
    <w:rsid w:val="001D67B5"/>
    <w:rsid w:val="002152C0"/>
    <w:rsid w:val="00217A98"/>
    <w:rsid w:val="00266B11"/>
    <w:rsid w:val="002863BA"/>
    <w:rsid w:val="002F3A31"/>
    <w:rsid w:val="00326DAF"/>
    <w:rsid w:val="00333702"/>
    <w:rsid w:val="00345B72"/>
    <w:rsid w:val="00346872"/>
    <w:rsid w:val="00353E06"/>
    <w:rsid w:val="003900C5"/>
    <w:rsid w:val="003B025D"/>
    <w:rsid w:val="003C09B5"/>
    <w:rsid w:val="00406512"/>
    <w:rsid w:val="0046392C"/>
    <w:rsid w:val="004837EC"/>
    <w:rsid w:val="00493E1B"/>
    <w:rsid w:val="004E4D2D"/>
    <w:rsid w:val="00530986"/>
    <w:rsid w:val="0054108F"/>
    <w:rsid w:val="00546104"/>
    <w:rsid w:val="0055231D"/>
    <w:rsid w:val="00563EC5"/>
    <w:rsid w:val="005908AF"/>
    <w:rsid w:val="005921CA"/>
    <w:rsid w:val="005A3946"/>
    <w:rsid w:val="006000CC"/>
    <w:rsid w:val="00643A8C"/>
    <w:rsid w:val="00662CB3"/>
    <w:rsid w:val="0066681D"/>
    <w:rsid w:val="00676DB9"/>
    <w:rsid w:val="006912C5"/>
    <w:rsid w:val="00692D82"/>
    <w:rsid w:val="006944B2"/>
    <w:rsid w:val="006E3FCA"/>
    <w:rsid w:val="00750303"/>
    <w:rsid w:val="00756703"/>
    <w:rsid w:val="007728E0"/>
    <w:rsid w:val="007A4600"/>
    <w:rsid w:val="007E1690"/>
    <w:rsid w:val="00806762"/>
    <w:rsid w:val="008226AD"/>
    <w:rsid w:val="008230BE"/>
    <w:rsid w:val="00831F26"/>
    <w:rsid w:val="00864289"/>
    <w:rsid w:val="008D2AE1"/>
    <w:rsid w:val="008D4988"/>
    <w:rsid w:val="008E0EDB"/>
    <w:rsid w:val="00901599"/>
    <w:rsid w:val="00901CB4"/>
    <w:rsid w:val="00953A36"/>
    <w:rsid w:val="00970EA6"/>
    <w:rsid w:val="00A14F2F"/>
    <w:rsid w:val="00A17D6D"/>
    <w:rsid w:val="00A31426"/>
    <w:rsid w:val="00A34295"/>
    <w:rsid w:val="00A9190C"/>
    <w:rsid w:val="00A96C33"/>
    <w:rsid w:val="00AA4AC4"/>
    <w:rsid w:val="00AC3B52"/>
    <w:rsid w:val="00AD55EB"/>
    <w:rsid w:val="00AF73B8"/>
    <w:rsid w:val="00B05EDE"/>
    <w:rsid w:val="00B37B31"/>
    <w:rsid w:val="00B55FAC"/>
    <w:rsid w:val="00B7057B"/>
    <w:rsid w:val="00B9297D"/>
    <w:rsid w:val="00B94A8D"/>
    <w:rsid w:val="00BE384C"/>
    <w:rsid w:val="00C0664A"/>
    <w:rsid w:val="00C50D07"/>
    <w:rsid w:val="00C6349F"/>
    <w:rsid w:val="00C81DB7"/>
    <w:rsid w:val="00D71BA2"/>
    <w:rsid w:val="00D745AB"/>
    <w:rsid w:val="00DB2DAC"/>
    <w:rsid w:val="00DE6A8E"/>
    <w:rsid w:val="00E20230"/>
    <w:rsid w:val="00E36684"/>
    <w:rsid w:val="00E56DEC"/>
    <w:rsid w:val="00F043DC"/>
    <w:rsid w:val="00F17FC3"/>
    <w:rsid w:val="00F36A4A"/>
    <w:rsid w:val="00F36B7D"/>
    <w:rsid w:val="00F462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3BA"/>
    <w:rPr>
      <w:color w:val="808080"/>
    </w:rPr>
  </w:style>
  <w:style w:type="paragraph" w:customStyle="1" w:styleId="273F74BAC7CD4262A811458B25369EC8">
    <w:name w:val="273F74BAC7CD4262A811458B25369EC8"/>
    <w:rsid w:val="004E4D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C2301F4-B8B2-4CF7-B9AD-F63662A62356}">
  <ds:schemaRefs>
    <ds:schemaRef ds:uri="http://schemas.openxmlformats.org/officeDocument/2006/bibliography"/>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5F4235F2-04EC-4C39-9C8A-D0663A0D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323EF-822C-4E4A-9DA5-304476EA7B2B}">
  <ds:schemaRefs>
    <ds:schemaRef ds:uri="http://purl.org/dc/elements/1.1/"/>
    <ds:schemaRef ds:uri="b98728ac-f998-415c-abee-6b046fb1441e"/>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a95247a4-6a6b-40fb-87b6-0fb2f012c536"/>
    <ds:schemaRef ds:uri="http://schemas.microsoft.com/office/2006/documentManagement/types"/>
    <ds:schemaRef ds:uri="d81c2681-db7b-4a56-9abd-a3238a78f6b2"/>
    <ds:schemaRef ds:uri="d869c146-c82e-4435-92e4-da91542262fd"/>
    <ds:schemaRef ds:uri="http://purl.org/dc/dcmitype/"/>
  </ds:schemaRefs>
</ds:datastoreItem>
</file>

<file path=docMetadata/LabelInfo.xml><?xml version="1.0" encoding="utf-8"?>
<clbl:labelList xmlns:clbl="http://schemas.microsoft.com/office/2020/mipLabelMetadata">
  <clbl:label id="{938c5fd4-19f6-4faf-97a6-4805fefb2c9e}"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21</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Ametryn in freshwater</vt:lpstr>
    </vt:vector>
  </TitlesOfParts>
  <Company/>
  <LinksUpToDate>false</LinksUpToDate>
  <CharactersWithSpaces>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Ametryn in freshwater</dc:title>
  <dc:subject>Technical brief</dc:subject>
  <dc:creator>Department of Climate Change, Energy, the Environment and Water</dc:creator>
  <cp:keywords/>
  <dc:description/>
  <cp:lastModifiedBy>Huda ALMAAROFI</cp:lastModifiedBy>
  <cp:revision>19</cp:revision>
  <cp:lastPrinted>2025-06-01T19:50:00Z</cp:lastPrinted>
  <dcterms:created xsi:type="dcterms:W3CDTF">2024-10-03T01:29:00Z</dcterms:created>
  <dcterms:modified xsi:type="dcterms:W3CDTF">2025-06-01T19:51:00Z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3b4a18be,4655708d,1ada8849,5e6bd947,7a102a3c,ec7c462</vt:lpwstr>
  </property>
  <property fmtid="{D5CDD505-2E9C-101B-9397-08002B2CF9AE}" pid="4" name="ClassificationContentMarkingHeaderFontProps">
    <vt:lpwstr>#ff0000,12,Calibri</vt:lpwstr>
  </property>
  <property fmtid="{D5CDD505-2E9C-101B-9397-08002B2CF9AE}" pid="5" name="ClassificationContentMarkingHeaderText">
    <vt:lpwstr>UNOFFICIAL</vt:lpwstr>
  </property>
  <property fmtid="{D5CDD505-2E9C-101B-9397-08002B2CF9AE}" pid="6" name="ClassificationContentMarkingFooterShapeIds">
    <vt:lpwstr>68e7130,369d5870,58ecea6,32997e30,4c1e26e1,6af7a6f9</vt:lpwstr>
  </property>
  <property fmtid="{D5CDD505-2E9C-101B-9397-08002B2CF9AE}" pid="7" name="ClassificationContentMarkingFooterFontProps">
    <vt:lpwstr>#ff0000,12,Calibri</vt:lpwstr>
  </property>
  <property fmtid="{D5CDD505-2E9C-101B-9397-08002B2CF9AE}" pid="8" name="ClassificationContentMarkingFooterText">
    <vt:lpwstr>UNOFFICIAL</vt:lpwstr>
  </property>
</Properties>
</file>